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AFE1" w14:textId="3735C486" w:rsidR="003A7DAB" w:rsidRPr="00F13659" w:rsidRDefault="003A7DAB" w:rsidP="003A7DAB">
      <w:pPr>
        <w:pStyle w:val="afff3"/>
      </w:pPr>
      <w:r w:rsidRPr="00F13659">
        <w:t>Supplementary material</w:t>
      </w:r>
    </w:p>
    <w:p w14:paraId="06B6DDE5" w14:textId="77777777" w:rsidR="003A7DAB" w:rsidRPr="00F13659" w:rsidRDefault="003A7DAB" w:rsidP="003A7DAB">
      <w:pPr>
        <w:ind w:firstLine="420"/>
        <w:rPr>
          <w:rFonts w:eastAsia="宋体"/>
        </w:rPr>
      </w:pPr>
    </w:p>
    <w:p w14:paraId="6ED644EE" w14:textId="73DCDC78" w:rsidR="00380E74" w:rsidRPr="00F13659" w:rsidRDefault="000A7B6D" w:rsidP="00CC2268">
      <w:pPr>
        <w:pStyle w:val="aff9"/>
      </w:pPr>
      <w:r w:rsidRPr="00F13659">
        <w:t>Supplementary Table 1</w:t>
      </w:r>
      <w:r w:rsidR="00380E74" w:rsidRPr="00F13659">
        <w:rPr>
          <w:bCs/>
        </w:rPr>
        <w:t>.</w:t>
      </w:r>
      <w:r w:rsidR="00380E74" w:rsidRPr="00F13659">
        <w:t xml:space="preserve"> Shapiro-Wilk normality test results for all continuous variables.</w:t>
      </w:r>
    </w:p>
    <w:tbl>
      <w:tblPr>
        <w:tblStyle w:val="21"/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882"/>
        <w:gridCol w:w="750"/>
        <w:gridCol w:w="715"/>
        <w:gridCol w:w="708"/>
        <w:gridCol w:w="858"/>
        <w:gridCol w:w="1120"/>
        <w:gridCol w:w="1146"/>
        <w:gridCol w:w="1132"/>
        <w:gridCol w:w="991"/>
      </w:tblGrid>
      <w:tr w:rsidR="003F53C2" w:rsidRPr="00F13659" w14:paraId="013755DA" w14:textId="77777777" w:rsidTr="003E73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4364E9D7" w14:textId="77777777" w:rsidR="00380E74" w:rsidRPr="00F13659" w:rsidRDefault="00380E74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Variable</w:t>
            </w:r>
          </w:p>
        </w:tc>
        <w:tc>
          <w:tcPr>
            <w:tcW w:w="883" w:type="dxa"/>
            <w:vAlign w:val="center"/>
            <w:hideMark/>
          </w:tcPr>
          <w:p w14:paraId="116BC08A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Group</w:t>
            </w:r>
          </w:p>
        </w:tc>
        <w:tc>
          <w:tcPr>
            <w:tcW w:w="751" w:type="dxa"/>
            <w:vAlign w:val="center"/>
            <w:hideMark/>
          </w:tcPr>
          <w:p w14:paraId="6DC62308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N</w:t>
            </w:r>
          </w:p>
        </w:tc>
        <w:tc>
          <w:tcPr>
            <w:tcW w:w="715" w:type="dxa"/>
            <w:vAlign w:val="center"/>
            <w:hideMark/>
          </w:tcPr>
          <w:p w14:paraId="653ACCE2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Mean</w:t>
            </w:r>
          </w:p>
        </w:tc>
        <w:tc>
          <w:tcPr>
            <w:tcW w:w="709" w:type="dxa"/>
            <w:vAlign w:val="center"/>
            <w:hideMark/>
          </w:tcPr>
          <w:p w14:paraId="1BD2F85C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SD</w:t>
            </w:r>
          </w:p>
        </w:tc>
        <w:tc>
          <w:tcPr>
            <w:tcW w:w="850" w:type="dxa"/>
            <w:vAlign w:val="center"/>
            <w:hideMark/>
          </w:tcPr>
          <w:p w14:paraId="078E9760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Median</w:t>
            </w:r>
          </w:p>
        </w:tc>
        <w:tc>
          <w:tcPr>
            <w:tcW w:w="1122" w:type="dxa"/>
            <w:vAlign w:val="center"/>
            <w:hideMark/>
          </w:tcPr>
          <w:p w14:paraId="0451E8F6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IQR</w:t>
            </w:r>
          </w:p>
        </w:tc>
        <w:tc>
          <w:tcPr>
            <w:tcW w:w="1147" w:type="dxa"/>
            <w:vAlign w:val="center"/>
            <w:hideMark/>
          </w:tcPr>
          <w:p w14:paraId="5562E9DA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Shapiro-W</w:t>
            </w:r>
          </w:p>
        </w:tc>
        <w:tc>
          <w:tcPr>
            <w:tcW w:w="1133" w:type="dxa"/>
            <w:vAlign w:val="center"/>
            <w:hideMark/>
          </w:tcPr>
          <w:p w14:paraId="4EB22AC8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i/>
                <w:iCs/>
                <w:lang w:eastAsia="ko-KR"/>
              </w:rPr>
              <w:t>p</w:t>
            </w:r>
            <w:r w:rsidRPr="00F13659">
              <w:rPr>
                <w:rFonts w:eastAsia="Malgun Gothic"/>
                <w:b w:val="0"/>
                <w:bCs w:val="0"/>
                <w:lang w:eastAsia="ko-KR"/>
              </w:rPr>
              <w:t>-value</w:t>
            </w:r>
          </w:p>
        </w:tc>
        <w:tc>
          <w:tcPr>
            <w:tcW w:w="992" w:type="dxa"/>
            <w:vAlign w:val="center"/>
            <w:hideMark/>
          </w:tcPr>
          <w:p w14:paraId="24202BA6" w14:textId="77777777" w:rsidR="00380E74" w:rsidRPr="00F13659" w:rsidRDefault="00380E74" w:rsidP="008E1F19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Normal</w:t>
            </w:r>
          </w:p>
        </w:tc>
      </w:tr>
      <w:tr w:rsidR="003F53C2" w:rsidRPr="00F13659" w14:paraId="70C02EBA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42E537CE" w14:textId="70A322AE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Pain_Worst</w:t>
            </w:r>
          </w:p>
        </w:tc>
        <w:tc>
          <w:tcPr>
            <w:tcW w:w="883" w:type="dxa"/>
            <w:vAlign w:val="center"/>
            <w:hideMark/>
          </w:tcPr>
          <w:p w14:paraId="6E9AA8BC" w14:textId="7F035EB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3E4823DE" w14:textId="462A3129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7094C0F4" w14:textId="0FF3D2C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15BB5185" w14:textId="6038D64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2.16</w:t>
            </w:r>
          </w:p>
        </w:tc>
        <w:tc>
          <w:tcPr>
            <w:tcW w:w="850" w:type="dxa"/>
            <w:vAlign w:val="center"/>
            <w:hideMark/>
          </w:tcPr>
          <w:p w14:paraId="4E331EFA" w14:textId="2F4947A9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6</w:t>
            </w:r>
          </w:p>
        </w:tc>
        <w:tc>
          <w:tcPr>
            <w:tcW w:w="1122" w:type="dxa"/>
            <w:vAlign w:val="center"/>
            <w:hideMark/>
          </w:tcPr>
          <w:p w14:paraId="1A38377C" w14:textId="026AFAC9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8.0</w:t>
            </w:r>
          </w:p>
        </w:tc>
        <w:tc>
          <w:tcPr>
            <w:tcW w:w="1147" w:type="dxa"/>
            <w:vAlign w:val="center"/>
            <w:hideMark/>
          </w:tcPr>
          <w:p w14:paraId="79B561A4" w14:textId="08A9D93D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0.9331</w:t>
            </w:r>
          </w:p>
        </w:tc>
        <w:tc>
          <w:tcPr>
            <w:tcW w:w="1133" w:type="dxa"/>
            <w:vAlign w:val="center"/>
            <w:hideMark/>
          </w:tcPr>
          <w:p w14:paraId="3E6FC95D" w14:textId="475B543C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0.0073</w:t>
            </w:r>
          </w:p>
        </w:tc>
        <w:tc>
          <w:tcPr>
            <w:tcW w:w="992" w:type="dxa"/>
            <w:vAlign w:val="center"/>
            <w:hideMark/>
          </w:tcPr>
          <w:p w14:paraId="618CC721" w14:textId="4FFC4AC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2B85F6ED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17CD8B6F" w14:textId="1CEDE2A7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Pain_Worst</w:t>
            </w:r>
          </w:p>
        </w:tc>
        <w:tc>
          <w:tcPr>
            <w:tcW w:w="883" w:type="dxa"/>
            <w:vAlign w:val="center"/>
            <w:hideMark/>
          </w:tcPr>
          <w:p w14:paraId="436AF086" w14:textId="087BC4AA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789A1E4A" w14:textId="6993F4A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4B890660" w14:textId="6177A71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4.3</w:t>
            </w:r>
          </w:p>
        </w:tc>
        <w:tc>
          <w:tcPr>
            <w:tcW w:w="709" w:type="dxa"/>
            <w:vAlign w:val="center"/>
            <w:hideMark/>
          </w:tcPr>
          <w:p w14:paraId="62C676B3" w14:textId="448A205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3.14</w:t>
            </w:r>
          </w:p>
        </w:tc>
        <w:tc>
          <w:tcPr>
            <w:tcW w:w="850" w:type="dxa"/>
            <w:vAlign w:val="center"/>
            <w:hideMark/>
          </w:tcPr>
          <w:p w14:paraId="72C4AB75" w14:textId="7081F52D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</w:t>
            </w:r>
          </w:p>
        </w:tc>
        <w:tc>
          <w:tcPr>
            <w:tcW w:w="1122" w:type="dxa"/>
            <w:vAlign w:val="center"/>
            <w:hideMark/>
          </w:tcPr>
          <w:p w14:paraId="7DF2A00F" w14:textId="6EBBE4ED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7.0</w:t>
            </w:r>
          </w:p>
        </w:tc>
        <w:tc>
          <w:tcPr>
            <w:tcW w:w="1147" w:type="dxa"/>
            <w:vAlign w:val="center"/>
            <w:hideMark/>
          </w:tcPr>
          <w:p w14:paraId="5FF369B1" w14:textId="509A03D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0.9204</w:t>
            </w:r>
          </w:p>
        </w:tc>
        <w:tc>
          <w:tcPr>
            <w:tcW w:w="1133" w:type="dxa"/>
            <w:vAlign w:val="center"/>
            <w:hideMark/>
          </w:tcPr>
          <w:p w14:paraId="182A8A16" w14:textId="5BEAA8C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0.0039</w:t>
            </w:r>
          </w:p>
        </w:tc>
        <w:tc>
          <w:tcPr>
            <w:tcW w:w="992" w:type="dxa"/>
            <w:vAlign w:val="center"/>
            <w:hideMark/>
          </w:tcPr>
          <w:p w14:paraId="33003F37" w14:textId="2D5B603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10CB0535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4D5EA2AF" w14:textId="6112EB9A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Pain_Least</w:t>
            </w:r>
          </w:p>
        </w:tc>
        <w:tc>
          <w:tcPr>
            <w:tcW w:w="883" w:type="dxa"/>
            <w:vAlign w:val="center"/>
            <w:hideMark/>
          </w:tcPr>
          <w:p w14:paraId="42940371" w14:textId="54CD3E0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4354E728" w14:textId="3BECDCB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2B34D2F5" w14:textId="10DA005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2.3</w:t>
            </w:r>
          </w:p>
        </w:tc>
        <w:tc>
          <w:tcPr>
            <w:tcW w:w="709" w:type="dxa"/>
            <w:vAlign w:val="center"/>
            <w:hideMark/>
          </w:tcPr>
          <w:p w14:paraId="248DCA49" w14:textId="4F0C5A22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1.54</w:t>
            </w:r>
          </w:p>
        </w:tc>
        <w:tc>
          <w:tcPr>
            <w:tcW w:w="850" w:type="dxa"/>
            <w:vAlign w:val="center"/>
            <w:hideMark/>
          </w:tcPr>
          <w:p w14:paraId="6E961EB8" w14:textId="7202827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</w:t>
            </w:r>
          </w:p>
        </w:tc>
        <w:tc>
          <w:tcPr>
            <w:tcW w:w="1122" w:type="dxa"/>
            <w:vAlign w:val="center"/>
            <w:hideMark/>
          </w:tcPr>
          <w:p w14:paraId="10256EA2" w14:textId="73331ED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3.0</w:t>
            </w:r>
          </w:p>
        </w:tc>
        <w:tc>
          <w:tcPr>
            <w:tcW w:w="1147" w:type="dxa"/>
            <w:vAlign w:val="center"/>
            <w:hideMark/>
          </w:tcPr>
          <w:p w14:paraId="07120503" w14:textId="24816599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0.8951</w:t>
            </w:r>
          </w:p>
        </w:tc>
        <w:tc>
          <w:tcPr>
            <w:tcW w:w="1133" w:type="dxa"/>
            <w:vAlign w:val="center"/>
            <w:hideMark/>
          </w:tcPr>
          <w:p w14:paraId="5956F47E" w14:textId="4F68A01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0.0003</w:t>
            </w:r>
          </w:p>
        </w:tc>
        <w:tc>
          <w:tcPr>
            <w:tcW w:w="992" w:type="dxa"/>
            <w:vAlign w:val="center"/>
            <w:hideMark/>
          </w:tcPr>
          <w:p w14:paraId="77EE6CA6" w14:textId="55A4084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2CA4C91A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5793811E" w14:textId="36037036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Pain_Least</w:t>
            </w:r>
          </w:p>
        </w:tc>
        <w:tc>
          <w:tcPr>
            <w:tcW w:w="883" w:type="dxa"/>
            <w:vAlign w:val="center"/>
            <w:hideMark/>
          </w:tcPr>
          <w:p w14:paraId="50CD44F2" w14:textId="0BC106C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6DDAEB14" w14:textId="76D3804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02793F14" w14:textId="51ED2CD3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0.96</w:t>
            </w:r>
          </w:p>
        </w:tc>
        <w:tc>
          <w:tcPr>
            <w:tcW w:w="709" w:type="dxa"/>
            <w:vAlign w:val="center"/>
            <w:hideMark/>
          </w:tcPr>
          <w:p w14:paraId="00758975" w14:textId="57125D3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1.07</w:t>
            </w:r>
          </w:p>
        </w:tc>
        <w:tc>
          <w:tcPr>
            <w:tcW w:w="850" w:type="dxa"/>
            <w:vAlign w:val="center"/>
            <w:hideMark/>
          </w:tcPr>
          <w:p w14:paraId="382700E8" w14:textId="40E08B39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14:paraId="4B5AA5FB" w14:textId="3FB7958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2.0</w:t>
            </w:r>
          </w:p>
        </w:tc>
        <w:tc>
          <w:tcPr>
            <w:tcW w:w="1147" w:type="dxa"/>
            <w:vAlign w:val="center"/>
            <w:hideMark/>
          </w:tcPr>
          <w:p w14:paraId="6F9E75E2" w14:textId="32C818D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0.7927</w:t>
            </w:r>
          </w:p>
        </w:tc>
        <w:tc>
          <w:tcPr>
            <w:tcW w:w="1133" w:type="dxa"/>
            <w:vAlign w:val="center"/>
            <w:hideMark/>
          </w:tcPr>
          <w:p w14:paraId="2D1D47ED" w14:textId="3F00180E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575D2D6E" w14:textId="2C0306EE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4A386FFE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48C3B2C0" w14:textId="730FA64A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Pain_Average</w:t>
            </w:r>
          </w:p>
        </w:tc>
        <w:tc>
          <w:tcPr>
            <w:tcW w:w="883" w:type="dxa"/>
            <w:vAlign w:val="center"/>
            <w:hideMark/>
          </w:tcPr>
          <w:p w14:paraId="16AD5475" w14:textId="42574E1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128DC4C7" w14:textId="18F143C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63C2C994" w14:textId="62E7301B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4.32</w:t>
            </w:r>
          </w:p>
        </w:tc>
        <w:tc>
          <w:tcPr>
            <w:tcW w:w="709" w:type="dxa"/>
            <w:vAlign w:val="center"/>
            <w:hideMark/>
          </w:tcPr>
          <w:p w14:paraId="42BC10F3" w14:textId="1A12FDC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1.7</w:t>
            </w:r>
          </w:p>
        </w:tc>
        <w:tc>
          <w:tcPr>
            <w:tcW w:w="850" w:type="dxa"/>
            <w:vAlign w:val="center"/>
            <w:hideMark/>
          </w:tcPr>
          <w:p w14:paraId="43E3207B" w14:textId="00AEF91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</w:t>
            </w:r>
          </w:p>
        </w:tc>
        <w:tc>
          <w:tcPr>
            <w:tcW w:w="1122" w:type="dxa"/>
            <w:vAlign w:val="center"/>
            <w:hideMark/>
          </w:tcPr>
          <w:p w14:paraId="7B61DF3A" w14:textId="45A49DB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5.0</w:t>
            </w:r>
          </w:p>
        </w:tc>
        <w:tc>
          <w:tcPr>
            <w:tcW w:w="1147" w:type="dxa"/>
            <w:vAlign w:val="center"/>
            <w:hideMark/>
          </w:tcPr>
          <w:p w14:paraId="74BDBE63" w14:textId="3DD901A0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0.9084</w:t>
            </w:r>
          </w:p>
        </w:tc>
        <w:tc>
          <w:tcPr>
            <w:tcW w:w="1133" w:type="dxa"/>
            <w:vAlign w:val="center"/>
            <w:hideMark/>
          </w:tcPr>
          <w:p w14:paraId="2E3DC1CB" w14:textId="732B839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0.0009</w:t>
            </w:r>
          </w:p>
        </w:tc>
        <w:tc>
          <w:tcPr>
            <w:tcW w:w="992" w:type="dxa"/>
            <w:vAlign w:val="center"/>
            <w:hideMark/>
          </w:tcPr>
          <w:p w14:paraId="12405CE5" w14:textId="07D08B5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749DD4FD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722D42F4" w14:textId="16DEC042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Pain_Average</w:t>
            </w:r>
          </w:p>
        </w:tc>
        <w:tc>
          <w:tcPr>
            <w:tcW w:w="883" w:type="dxa"/>
            <w:vAlign w:val="center"/>
            <w:hideMark/>
          </w:tcPr>
          <w:p w14:paraId="4D6E891E" w14:textId="74ACB6F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248F351E" w14:textId="43E2B40A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24F584FC" w14:textId="05805E63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2.83</w:t>
            </w:r>
          </w:p>
        </w:tc>
        <w:tc>
          <w:tcPr>
            <w:tcW w:w="709" w:type="dxa"/>
            <w:vAlign w:val="center"/>
            <w:hideMark/>
          </w:tcPr>
          <w:p w14:paraId="79FB7D27" w14:textId="43CC91EA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2.06</w:t>
            </w:r>
          </w:p>
        </w:tc>
        <w:tc>
          <w:tcPr>
            <w:tcW w:w="850" w:type="dxa"/>
            <w:vAlign w:val="center"/>
            <w:hideMark/>
          </w:tcPr>
          <w:p w14:paraId="3FFD378E" w14:textId="070553A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2.5</w:t>
            </w:r>
          </w:p>
        </w:tc>
        <w:tc>
          <w:tcPr>
            <w:tcW w:w="1122" w:type="dxa"/>
            <w:vAlign w:val="center"/>
            <w:hideMark/>
          </w:tcPr>
          <w:p w14:paraId="70491C1F" w14:textId="3D99E2F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1.2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4.0</w:t>
            </w:r>
          </w:p>
        </w:tc>
        <w:tc>
          <w:tcPr>
            <w:tcW w:w="1147" w:type="dxa"/>
            <w:vAlign w:val="center"/>
            <w:hideMark/>
          </w:tcPr>
          <w:p w14:paraId="3FC8D3CA" w14:textId="7202E5A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0.9171</w:t>
            </w:r>
          </w:p>
        </w:tc>
        <w:tc>
          <w:tcPr>
            <w:tcW w:w="1133" w:type="dxa"/>
            <w:vAlign w:val="center"/>
            <w:hideMark/>
          </w:tcPr>
          <w:p w14:paraId="1671B00C" w14:textId="38F58F58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0.003</w:t>
            </w:r>
          </w:p>
        </w:tc>
        <w:tc>
          <w:tcPr>
            <w:tcW w:w="992" w:type="dxa"/>
            <w:vAlign w:val="center"/>
            <w:hideMark/>
          </w:tcPr>
          <w:p w14:paraId="227B70A9" w14:textId="051DE57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08671020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6600E6B1" w14:textId="6A029F96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Pain_Current</w:t>
            </w:r>
          </w:p>
        </w:tc>
        <w:tc>
          <w:tcPr>
            <w:tcW w:w="883" w:type="dxa"/>
            <w:vAlign w:val="center"/>
            <w:hideMark/>
          </w:tcPr>
          <w:p w14:paraId="4B9F0D03" w14:textId="048ACA8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2FC2F778" w14:textId="07775FEC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659C8617" w14:textId="7CBCCF7C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3.7</w:t>
            </w:r>
          </w:p>
        </w:tc>
        <w:tc>
          <w:tcPr>
            <w:tcW w:w="709" w:type="dxa"/>
            <w:vAlign w:val="center"/>
            <w:hideMark/>
          </w:tcPr>
          <w:p w14:paraId="40D115D8" w14:textId="6AADFD3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2.11</w:t>
            </w:r>
          </w:p>
        </w:tc>
        <w:tc>
          <w:tcPr>
            <w:tcW w:w="850" w:type="dxa"/>
            <w:vAlign w:val="center"/>
            <w:hideMark/>
          </w:tcPr>
          <w:p w14:paraId="303FD21E" w14:textId="02444176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</w:t>
            </w:r>
          </w:p>
        </w:tc>
        <w:tc>
          <w:tcPr>
            <w:tcW w:w="1122" w:type="dxa"/>
            <w:vAlign w:val="center"/>
            <w:hideMark/>
          </w:tcPr>
          <w:p w14:paraId="1B6C89CA" w14:textId="6A83A87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5.0</w:t>
            </w:r>
          </w:p>
        </w:tc>
        <w:tc>
          <w:tcPr>
            <w:tcW w:w="1147" w:type="dxa"/>
            <w:vAlign w:val="center"/>
            <w:hideMark/>
          </w:tcPr>
          <w:p w14:paraId="2DEEC966" w14:textId="5C03EA2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0.9318</w:t>
            </w:r>
          </w:p>
        </w:tc>
        <w:tc>
          <w:tcPr>
            <w:tcW w:w="1133" w:type="dxa"/>
            <w:vAlign w:val="center"/>
            <w:hideMark/>
          </w:tcPr>
          <w:p w14:paraId="3CB11EAE" w14:textId="01D915F0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0.0065</w:t>
            </w:r>
          </w:p>
        </w:tc>
        <w:tc>
          <w:tcPr>
            <w:tcW w:w="992" w:type="dxa"/>
            <w:vAlign w:val="center"/>
            <w:hideMark/>
          </w:tcPr>
          <w:p w14:paraId="71F2BDC5" w14:textId="18E5A03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137966B8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74E26248" w14:textId="073F879E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Pain_Current</w:t>
            </w:r>
          </w:p>
        </w:tc>
        <w:tc>
          <w:tcPr>
            <w:tcW w:w="883" w:type="dxa"/>
            <w:vAlign w:val="center"/>
            <w:hideMark/>
          </w:tcPr>
          <w:p w14:paraId="2BE14903" w14:textId="2E1D22F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7CBABE72" w14:textId="654A258E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23290AC2" w14:textId="68867F08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1.41</w:t>
            </w:r>
          </w:p>
        </w:tc>
        <w:tc>
          <w:tcPr>
            <w:tcW w:w="709" w:type="dxa"/>
            <w:vAlign w:val="center"/>
            <w:hideMark/>
          </w:tcPr>
          <w:p w14:paraId="788E8B51" w14:textId="283F6C52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1.59</w:t>
            </w:r>
          </w:p>
        </w:tc>
        <w:tc>
          <w:tcPr>
            <w:tcW w:w="850" w:type="dxa"/>
            <w:vAlign w:val="center"/>
            <w:hideMark/>
          </w:tcPr>
          <w:p w14:paraId="0F839046" w14:textId="2D3769B9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14:paraId="45428BFF" w14:textId="24B1BCA9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2.0</w:t>
            </w:r>
          </w:p>
        </w:tc>
        <w:tc>
          <w:tcPr>
            <w:tcW w:w="1147" w:type="dxa"/>
            <w:vAlign w:val="center"/>
            <w:hideMark/>
          </w:tcPr>
          <w:p w14:paraId="250182D1" w14:textId="1CA82AE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0.8256</w:t>
            </w:r>
          </w:p>
        </w:tc>
        <w:tc>
          <w:tcPr>
            <w:tcW w:w="1133" w:type="dxa"/>
            <w:vAlign w:val="center"/>
            <w:hideMark/>
          </w:tcPr>
          <w:p w14:paraId="460442D9" w14:textId="18A87406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2C855E24" w14:textId="003D7E93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3E6689BF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336659F1" w14:textId="357F9761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Interference_Activity</w:t>
            </w:r>
          </w:p>
        </w:tc>
        <w:tc>
          <w:tcPr>
            <w:tcW w:w="883" w:type="dxa"/>
            <w:vAlign w:val="center"/>
            <w:hideMark/>
          </w:tcPr>
          <w:p w14:paraId="789535C2" w14:textId="6129994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0F3C510F" w14:textId="04276E5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17FE7069" w14:textId="3E06693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2.46</w:t>
            </w:r>
          </w:p>
        </w:tc>
        <w:tc>
          <w:tcPr>
            <w:tcW w:w="709" w:type="dxa"/>
            <w:vAlign w:val="center"/>
            <w:hideMark/>
          </w:tcPr>
          <w:p w14:paraId="172B3C52" w14:textId="494E486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2.62</w:t>
            </w:r>
          </w:p>
        </w:tc>
        <w:tc>
          <w:tcPr>
            <w:tcW w:w="850" w:type="dxa"/>
            <w:vAlign w:val="center"/>
            <w:hideMark/>
          </w:tcPr>
          <w:p w14:paraId="70B5D6E6" w14:textId="626323E2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</w:t>
            </w:r>
          </w:p>
        </w:tc>
        <w:tc>
          <w:tcPr>
            <w:tcW w:w="1122" w:type="dxa"/>
            <w:vAlign w:val="center"/>
            <w:hideMark/>
          </w:tcPr>
          <w:p w14:paraId="0B022FD7" w14:textId="694EFA4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4.0</w:t>
            </w:r>
          </w:p>
        </w:tc>
        <w:tc>
          <w:tcPr>
            <w:tcW w:w="1147" w:type="dxa"/>
            <w:vAlign w:val="center"/>
            <w:hideMark/>
          </w:tcPr>
          <w:p w14:paraId="6DF20F5D" w14:textId="6B24CED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0.8563</w:t>
            </w:r>
          </w:p>
        </w:tc>
        <w:tc>
          <w:tcPr>
            <w:tcW w:w="1133" w:type="dxa"/>
            <w:vAlign w:val="center"/>
            <w:hideMark/>
          </w:tcPr>
          <w:p w14:paraId="7A444ED4" w14:textId="38F8DB9D" w:rsidR="00C80953" w:rsidRPr="00F13659" w:rsidRDefault="00C92F32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29911886" w14:textId="3259711D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1327A286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7EBF3FA5" w14:textId="5AE93484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Interference_Activity</w:t>
            </w:r>
          </w:p>
        </w:tc>
        <w:tc>
          <w:tcPr>
            <w:tcW w:w="883" w:type="dxa"/>
            <w:vAlign w:val="center"/>
            <w:hideMark/>
          </w:tcPr>
          <w:p w14:paraId="09F9A64A" w14:textId="26B44B0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496D1669" w14:textId="1C9795D7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79019674" w14:textId="2DCB714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2.65</w:t>
            </w:r>
          </w:p>
        </w:tc>
        <w:tc>
          <w:tcPr>
            <w:tcW w:w="709" w:type="dxa"/>
            <w:vAlign w:val="center"/>
            <w:hideMark/>
          </w:tcPr>
          <w:p w14:paraId="4CF5D7F3" w14:textId="38CABC3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3.26</w:t>
            </w:r>
          </w:p>
        </w:tc>
        <w:tc>
          <w:tcPr>
            <w:tcW w:w="850" w:type="dxa"/>
            <w:vAlign w:val="center"/>
            <w:hideMark/>
          </w:tcPr>
          <w:p w14:paraId="0E6A7034" w14:textId="0DD6DB1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14:paraId="245F3616" w14:textId="6573256B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5.0</w:t>
            </w:r>
          </w:p>
        </w:tc>
        <w:tc>
          <w:tcPr>
            <w:tcW w:w="1147" w:type="dxa"/>
            <w:vAlign w:val="center"/>
            <w:hideMark/>
          </w:tcPr>
          <w:p w14:paraId="73AAB07F" w14:textId="44820DF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0.7832</w:t>
            </w:r>
          </w:p>
        </w:tc>
        <w:tc>
          <w:tcPr>
            <w:tcW w:w="1133" w:type="dxa"/>
            <w:vAlign w:val="center"/>
            <w:hideMark/>
          </w:tcPr>
          <w:p w14:paraId="7641F56A" w14:textId="33FF50E2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5B70D852" w14:textId="7740AB8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4880EFC0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7292B542" w14:textId="519B1498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Interference_Mood</w:t>
            </w:r>
          </w:p>
        </w:tc>
        <w:tc>
          <w:tcPr>
            <w:tcW w:w="883" w:type="dxa"/>
            <w:vAlign w:val="center"/>
            <w:hideMark/>
          </w:tcPr>
          <w:p w14:paraId="0140A93B" w14:textId="3CB82A4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28A8E07A" w14:textId="5BEFB01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71B869F5" w14:textId="7A0B9F2B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5.64</w:t>
            </w:r>
          </w:p>
        </w:tc>
        <w:tc>
          <w:tcPr>
            <w:tcW w:w="709" w:type="dxa"/>
            <w:vAlign w:val="center"/>
            <w:hideMark/>
          </w:tcPr>
          <w:p w14:paraId="4AC5C5D7" w14:textId="5C6B75A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2.17</w:t>
            </w:r>
          </w:p>
        </w:tc>
        <w:tc>
          <w:tcPr>
            <w:tcW w:w="850" w:type="dxa"/>
            <w:vAlign w:val="center"/>
            <w:hideMark/>
          </w:tcPr>
          <w:p w14:paraId="2043A5A5" w14:textId="32B81DA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5.5</w:t>
            </w:r>
          </w:p>
        </w:tc>
        <w:tc>
          <w:tcPr>
            <w:tcW w:w="1122" w:type="dxa"/>
            <w:vAlign w:val="center"/>
            <w:hideMark/>
          </w:tcPr>
          <w:p w14:paraId="5E366AEE" w14:textId="07A2887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7.0</w:t>
            </w:r>
          </w:p>
        </w:tc>
        <w:tc>
          <w:tcPr>
            <w:tcW w:w="1147" w:type="dxa"/>
            <w:vAlign w:val="center"/>
            <w:hideMark/>
          </w:tcPr>
          <w:p w14:paraId="68B10AF1" w14:textId="703C0BB6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0.9687</w:t>
            </w:r>
          </w:p>
        </w:tc>
        <w:tc>
          <w:tcPr>
            <w:tcW w:w="1133" w:type="dxa"/>
            <w:vAlign w:val="center"/>
            <w:hideMark/>
          </w:tcPr>
          <w:p w14:paraId="6AFDC1A0" w14:textId="1C340306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0.2057</w:t>
            </w:r>
          </w:p>
        </w:tc>
        <w:tc>
          <w:tcPr>
            <w:tcW w:w="992" w:type="dxa"/>
            <w:vAlign w:val="center"/>
            <w:hideMark/>
          </w:tcPr>
          <w:p w14:paraId="23F9FD8E" w14:textId="3CB1850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Yes</w:t>
            </w:r>
          </w:p>
        </w:tc>
      </w:tr>
      <w:tr w:rsidR="003F53C2" w:rsidRPr="00F13659" w14:paraId="06EC8729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157A7750" w14:textId="4DFB6E17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Interference_Mood</w:t>
            </w:r>
          </w:p>
        </w:tc>
        <w:tc>
          <w:tcPr>
            <w:tcW w:w="883" w:type="dxa"/>
            <w:vAlign w:val="center"/>
            <w:hideMark/>
          </w:tcPr>
          <w:p w14:paraId="163FF462" w14:textId="467485F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2E8F0F8C" w14:textId="106375B2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41542D53" w14:textId="66E9F5D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5.07</w:t>
            </w:r>
          </w:p>
        </w:tc>
        <w:tc>
          <w:tcPr>
            <w:tcW w:w="709" w:type="dxa"/>
            <w:vAlign w:val="center"/>
            <w:hideMark/>
          </w:tcPr>
          <w:p w14:paraId="555B9D39" w14:textId="5F3ABE0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3.48</w:t>
            </w:r>
          </w:p>
        </w:tc>
        <w:tc>
          <w:tcPr>
            <w:tcW w:w="850" w:type="dxa"/>
            <w:vAlign w:val="center"/>
            <w:hideMark/>
          </w:tcPr>
          <w:p w14:paraId="36AB65E7" w14:textId="1344A4D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</w:t>
            </w:r>
          </w:p>
        </w:tc>
        <w:tc>
          <w:tcPr>
            <w:tcW w:w="1122" w:type="dxa"/>
            <w:vAlign w:val="center"/>
            <w:hideMark/>
          </w:tcPr>
          <w:p w14:paraId="687132B8" w14:textId="02F5A352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8.0</w:t>
            </w:r>
          </w:p>
        </w:tc>
        <w:tc>
          <w:tcPr>
            <w:tcW w:w="1147" w:type="dxa"/>
            <w:vAlign w:val="center"/>
            <w:hideMark/>
          </w:tcPr>
          <w:p w14:paraId="59B3BAF2" w14:textId="73AF7C0D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0.9017</w:t>
            </w:r>
          </w:p>
        </w:tc>
        <w:tc>
          <w:tcPr>
            <w:tcW w:w="1133" w:type="dxa"/>
            <w:vAlign w:val="center"/>
            <w:hideMark/>
          </w:tcPr>
          <w:p w14:paraId="5F17CAA7" w14:textId="0C383A5E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0.0009</w:t>
            </w:r>
          </w:p>
        </w:tc>
        <w:tc>
          <w:tcPr>
            <w:tcW w:w="992" w:type="dxa"/>
            <w:vAlign w:val="center"/>
            <w:hideMark/>
          </w:tcPr>
          <w:p w14:paraId="2EC6425C" w14:textId="51ACD84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414D10B1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3B09EB2A" w14:textId="43ED2BDD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Interference_Mastication</w:t>
            </w:r>
          </w:p>
        </w:tc>
        <w:tc>
          <w:tcPr>
            <w:tcW w:w="883" w:type="dxa"/>
            <w:vAlign w:val="center"/>
            <w:hideMark/>
          </w:tcPr>
          <w:p w14:paraId="068F77BD" w14:textId="5142700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48F13A18" w14:textId="5E52FBF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694E798B" w14:textId="5B2A77C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1.66</w:t>
            </w:r>
          </w:p>
        </w:tc>
        <w:tc>
          <w:tcPr>
            <w:tcW w:w="709" w:type="dxa"/>
            <w:vAlign w:val="center"/>
            <w:hideMark/>
          </w:tcPr>
          <w:p w14:paraId="0299A6A3" w14:textId="1707D45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2.49</w:t>
            </w:r>
          </w:p>
        </w:tc>
        <w:tc>
          <w:tcPr>
            <w:tcW w:w="850" w:type="dxa"/>
            <w:vAlign w:val="center"/>
            <w:hideMark/>
          </w:tcPr>
          <w:p w14:paraId="5B9A6639" w14:textId="423A1D6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</w:t>
            </w:r>
          </w:p>
        </w:tc>
        <w:tc>
          <w:tcPr>
            <w:tcW w:w="1122" w:type="dxa"/>
            <w:vAlign w:val="center"/>
            <w:hideMark/>
          </w:tcPr>
          <w:p w14:paraId="4D507C97" w14:textId="725FECB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3.0</w:t>
            </w:r>
          </w:p>
        </w:tc>
        <w:tc>
          <w:tcPr>
            <w:tcW w:w="1147" w:type="dxa"/>
            <w:vAlign w:val="center"/>
            <w:hideMark/>
          </w:tcPr>
          <w:p w14:paraId="23C87C35" w14:textId="2CE8189F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0.7149</w:t>
            </w:r>
          </w:p>
        </w:tc>
        <w:tc>
          <w:tcPr>
            <w:tcW w:w="1133" w:type="dxa"/>
            <w:vAlign w:val="center"/>
            <w:hideMark/>
          </w:tcPr>
          <w:p w14:paraId="5D51BE71" w14:textId="6904DAD0" w:rsidR="00C80953" w:rsidRPr="00F13659" w:rsidRDefault="00C92F32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2403CFF1" w14:textId="1B8B0C6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0431AEE4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44861C5C" w14:textId="5FFFCBE5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Interference_Mastication</w:t>
            </w:r>
          </w:p>
        </w:tc>
        <w:tc>
          <w:tcPr>
            <w:tcW w:w="883" w:type="dxa"/>
            <w:vAlign w:val="center"/>
            <w:hideMark/>
          </w:tcPr>
          <w:p w14:paraId="67FAC8E4" w14:textId="28DACB7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1AF9BA02" w14:textId="3C7D260D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796196C5" w14:textId="5FD34FB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3.78</w:t>
            </w:r>
          </w:p>
        </w:tc>
        <w:tc>
          <w:tcPr>
            <w:tcW w:w="709" w:type="dxa"/>
            <w:vAlign w:val="center"/>
            <w:hideMark/>
          </w:tcPr>
          <w:p w14:paraId="2FE1FEAD" w14:textId="1781CD6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3.25</w:t>
            </w:r>
          </w:p>
        </w:tc>
        <w:tc>
          <w:tcPr>
            <w:tcW w:w="850" w:type="dxa"/>
            <w:vAlign w:val="center"/>
            <w:hideMark/>
          </w:tcPr>
          <w:p w14:paraId="0BF3F71C" w14:textId="50D28654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3.5</w:t>
            </w:r>
          </w:p>
        </w:tc>
        <w:tc>
          <w:tcPr>
            <w:tcW w:w="1122" w:type="dxa"/>
            <w:vAlign w:val="center"/>
            <w:hideMark/>
          </w:tcPr>
          <w:p w14:paraId="295BB2DB" w14:textId="1164EF0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7.0</w:t>
            </w:r>
          </w:p>
        </w:tc>
        <w:tc>
          <w:tcPr>
            <w:tcW w:w="1147" w:type="dxa"/>
            <w:vAlign w:val="center"/>
            <w:hideMark/>
          </w:tcPr>
          <w:p w14:paraId="3DE9528D" w14:textId="15576B6B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0.8929</w:t>
            </w:r>
          </w:p>
        </w:tc>
        <w:tc>
          <w:tcPr>
            <w:tcW w:w="1133" w:type="dxa"/>
            <w:vAlign w:val="center"/>
            <w:hideMark/>
          </w:tcPr>
          <w:p w14:paraId="3B10C0A4" w14:textId="59D22E78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0.0005</w:t>
            </w:r>
          </w:p>
        </w:tc>
        <w:tc>
          <w:tcPr>
            <w:tcW w:w="992" w:type="dxa"/>
            <w:vAlign w:val="center"/>
            <w:hideMark/>
          </w:tcPr>
          <w:p w14:paraId="0CBB301E" w14:textId="0C5579B9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4AA908BE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010F18F4" w14:textId="0CA221F8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Interference_Work</w:t>
            </w:r>
          </w:p>
        </w:tc>
        <w:tc>
          <w:tcPr>
            <w:tcW w:w="883" w:type="dxa"/>
            <w:vAlign w:val="center"/>
            <w:hideMark/>
          </w:tcPr>
          <w:p w14:paraId="3B3CFDFD" w14:textId="20D0980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2DE8B957" w14:textId="39714453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541B0929" w14:textId="2749E2B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2.08</w:t>
            </w:r>
          </w:p>
        </w:tc>
        <w:tc>
          <w:tcPr>
            <w:tcW w:w="709" w:type="dxa"/>
            <w:vAlign w:val="center"/>
            <w:hideMark/>
          </w:tcPr>
          <w:p w14:paraId="2C3B3978" w14:textId="1CCEFC4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2.06</w:t>
            </w:r>
          </w:p>
        </w:tc>
        <w:tc>
          <w:tcPr>
            <w:tcW w:w="850" w:type="dxa"/>
            <w:vAlign w:val="center"/>
            <w:hideMark/>
          </w:tcPr>
          <w:p w14:paraId="771886AF" w14:textId="3C8F8A5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</w:t>
            </w:r>
          </w:p>
        </w:tc>
        <w:tc>
          <w:tcPr>
            <w:tcW w:w="1122" w:type="dxa"/>
            <w:vAlign w:val="center"/>
            <w:hideMark/>
          </w:tcPr>
          <w:p w14:paraId="02F3DC77" w14:textId="4F2BE60D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3.0</w:t>
            </w:r>
          </w:p>
        </w:tc>
        <w:tc>
          <w:tcPr>
            <w:tcW w:w="1147" w:type="dxa"/>
            <w:vAlign w:val="center"/>
            <w:hideMark/>
          </w:tcPr>
          <w:p w14:paraId="605D827E" w14:textId="54D6324C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0.8637</w:t>
            </w:r>
          </w:p>
        </w:tc>
        <w:tc>
          <w:tcPr>
            <w:tcW w:w="1133" w:type="dxa"/>
            <w:vAlign w:val="center"/>
            <w:hideMark/>
          </w:tcPr>
          <w:p w14:paraId="7E63FDA1" w14:textId="32EF7836" w:rsidR="00C80953" w:rsidRPr="00F13659" w:rsidRDefault="00C92F32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5D0602DF" w14:textId="6A5FC0F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3D57FC1B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51C131CC" w14:textId="4D094550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Interference_Work</w:t>
            </w:r>
          </w:p>
        </w:tc>
        <w:tc>
          <w:tcPr>
            <w:tcW w:w="883" w:type="dxa"/>
            <w:vAlign w:val="center"/>
            <w:hideMark/>
          </w:tcPr>
          <w:p w14:paraId="7BA0319A" w14:textId="73DAC772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4B9BE09F" w14:textId="616B58F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36052162" w14:textId="2024025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2.63</w:t>
            </w:r>
          </w:p>
        </w:tc>
        <w:tc>
          <w:tcPr>
            <w:tcW w:w="709" w:type="dxa"/>
            <w:vAlign w:val="center"/>
            <w:hideMark/>
          </w:tcPr>
          <w:p w14:paraId="7DDE7C79" w14:textId="6E57B20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3.12</w:t>
            </w:r>
          </w:p>
        </w:tc>
        <w:tc>
          <w:tcPr>
            <w:tcW w:w="850" w:type="dxa"/>
            <w:vAlign w:val="center"/>
            <w:hideMark/>
          </w:tcPr>
          <w:p w14:paraId="5B5A1FEC" w14:textId="2DE4591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14:paraId="2B878537" w14:textId="503ADF0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5.0</w:t>
            </w:r>
          </w:p>
        </w:tc>
        <w:tc>
          <w:tcPr>
            <w:tcW w:w="1147" w:type="dxa"/>
            <w:vAlign w:val="center"/>
            <w:hideMark/>
          </w:tcPr>
          <w:p w14:paraId="090E58B7" w14:textId="26DFC0B7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0.8097</w:t>
            </w:r>
          </w:p>
        </w:tc>
        <w:tc>
          <w:tcPr>
            <w:tcW w:w="1133" w:type="dxa"/>
            <w:vAlign w:val="center"/>
            <w:hideMark/>
          </w:tcPr>
          <w:p w14:paraId="066E0DC5" w14:textId="5DC42EB1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4712F544" w14:textId="0A810DC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2F5B6616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736F7FCE" w14:textId="57F204CC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Interference_Relation</w:t>
            </w:r>
          </w:p>
        </w:tc>
        <w:tc>
          <w:tcPr>
            <w:tcW w:w="883" w:type="dxa"/>
            <w:vAlign w:val="center"/>
            <w:hideMark/>
          </w:tcPr>
          <w:p w14:paraId="17870689" w14:textId="21A4410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3212839F" w14:textId="1F172FD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0B503A0A" w14:textId="48162EDF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2.62</w:t>
            </w:r>
          </w:p>
        </w:tc>
        <w:tc>
          <w:tcPr>
            <w:tcW w:w="709" w:type="dxa"/>
            <w:vAlign w:val="center"/>
            <w:hideMark/>
          </w:tcPr>
          <w:p w14:paraId="1FCF4BDB" w14:textId="25B64062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2.34</w:t>
            </w:r>
          </w:p>
        </w:tc>
        <w:tc>
          <w:tcPr>
            <w:tcW w:w="850" w:type="dxa"/>
            <w:vAlign w:val="center"/>
            <w:hideMark/>
          </w:tcPr>
          <w:p w14:paraId="6E9DC934" w14:textId="738D889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</w:t>
            </w:r>
          </w:p>
        </w:tc>
        <w:tc>
          <w:tcPr>
            <w:tcW w:w="1122" w:type="dxa"/>
            <w:vAlign w:val="center"/>
            <w:hideMark/>
          </w:tcPr>
          <w:p w14:paraId="363CB605" w14:textId="50E0F78C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4.0</w:t>
            </w:r>
          </w:p>
        </w:tc>
        <w:tc>
          <w:tcPr>
            <w:tcW w:w="1147" w:type="dxa"/>
            <w:vAlign w:val="center"/>
            <w:hideMark/>
          </w:tcPr>
          <w:p w14:paraId="521FA778" w14:textId="02E01892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0.901</w:t>
            </w:r>
          </w:p>
        </w:tc>
        <w:tc>
          <w:tcPr>
            <w:tcW w:w="1133" w:type="dxa"/>
            <w:vAlign w:val="center"/>
            <w:hideMark/>
          </w:tcPr>
          <w:p w14:paraId="236895A4" w14:textId="35028DBD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0.0005</w:t>
            </w:r>
          </w:p>
        </w:tc>
        <w:tc>
          <w:tcPr>
            <w:tcW w:w="992" w:type="dxa"/>
            <w:vAlign w:val="center"/>
            <w:hideMark/>
          </w:tcPr>
          <w:p w14:paraId="7E416F65" w14:textId="49EA6ED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23F1753F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60681F26" w14:textId="5F6CDAC0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Interference_Relation</w:t>
            </w:r>
          </w:p>
        </w:tc>
        <w:tc>
          <w:tcPr>
            <w:tcW w:w="883" w:type="dxa"/>
            <w:vAlign w:val="center"/>
            <w:hideMark/>
          </w:tcPr>
          <w:p w14:paraId="157FE7BF" w14:textId="1628A0D3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66EA5649" w14:textId="52B9298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46FD2ECC" w14:textId="147C44B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3.22</w:t>
            </w:r>
          </w:p>
        </w:tc>
        <w:tc>
          <w:tcPr>
            <w:tcW w:w="709" w:type="dxa"/>
            <w:vAlign w:val="center"/>
            <w:hideMark/>
          </w:tcPr>
          <w:p w14:paraId="79F920BF" w14:textId="1DE2369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3.33</w:t>
            </w:r>
          </w:p>
        </w:tc>
        <w:tc>
          <w:tcPr>
            <w:tcW w:w="850" w:type="dxa"/>
            <w:vAlign w:val="center"/>
            <w:hideMark/>
          </w:tcPr>
          <w:p w14:paraId="656A3B04" w14:textId="53F3166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2.5</w:t>
            </w:r>
          </w:p>
        </w:tc>
        <w:tc>
          <w:tcPr>
            <w:tcW w:w="1122" w:type="dxa"/>
            <w:vAlign w:val="center"/>
            <w:hideMark/>
          </w:tcPr>
          <w:p w14:paraId="3766FD91" w14:textId="5B6DDD2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5.8</w:t>
            </w:r>
          </w:p>
        </w:tc>
        <w:tc>
          <w:tcPr>
            <w:tcW w:w="1147" w:type="dxa"/>
            <w:vAlign w:val="center"/>
            <w:hideMark/>
          </w:tcPr>
          <w:p w14:paraId="051A79D9" w14:textId="1C786517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0.8409</w:t>
            </w:r>
          </w:p>
        </w:tc>
        <w:tc>
          <w:tcPr>
            <w:tcW w:w="1133" w:type="dxa"/>
            <w:vAlign w:val="center"/>
            <w:hideMark/>
          </w:tcPr>
          <w:p w14:paraId="63C128F6" w14:textId="1CABBA8E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044D48E0" w14:textId="04662EF2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17F09D83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012BAA63" w14:textId="7660CB44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Interference_Sleep</w:t>
            </w:r>
          </w:p>
        </w:tc>
        <w:tc>
          <w:tcPr>
            <w:tcW w:w="883" w:type="dxa"/>
            <w:vAlign w:val="center"/>
            <w:hideMark/>
          </w:tcPr>
          <w:p w14:paraId="033449CC" w14:textId="3DEB67DD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07FFC293" w14:textId="0D852A8B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79D8277F" w14:textId="36A6485A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2.58</w:t>
            </w:r>
          </w:p>
        </w:tc>
        <w:tc>
          <w:tcPr>
            <w:tcW w:w="709" w:type="dxa"/>
            <w:vAlign w:val="center"/>
            <w:hideMark/>
          </w:tcPr>
          <w:p w14:paraId="74703D80" w14:textId="3CDA45B9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3.15</w:t>
            </w:r>
          </w:p>
        </w:tc>
        <w:tc>
          <w:tcPr>
            <w:tcW w:w="850" w:type="dxa"/>
            <w:vAlign w:val="center"/>
            <w:hideMark/>
          </w:tcPr>
          <w:p w14:paraId="10F43CE2" w14:textId="64B30041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14:paraId="04D05471" w14:textId="6010B99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4.5</w:t>
            </w:r>
          </w:p>
        </w:tc>
        <w:tc>
          <w:tcPr>
            <w:tcW w:w="1147" w:type="dxa"/>
            <w:vAlign w:val="center"/>
            <w:hideMark/>
          </w:tcPr>
          <w:p w14:paraId="47441837" w14:textId="5280E468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0.7816</w:t>
            </w:r>
          </w:p>
        </w:tc>
        <w:tc>
          <w:tcPr>
            <w:tcW w:w="1133" w:type="dxa"/>
            <w:vAlign w:val="center"/>
            <w:hideMark/>
          </w:tcPr>
          <w:p w14:paraId="1A61D36B" w14:textId="168AC58D" w:rsidR="00C80953" w:rsidRPr="00F13659" w:rsidRDefault="00C92F32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35F876C1" w14:textId="0354B23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4C679055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04D76470" w14:textId="2B373C31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Interference_Sleep</w:t>
            </w:r>
          </w:p>
        </w:tc>
        <w:tc>
          <w:tcPr>
            <w:tcW w:w="883" w:type="dxa"/>
            <w:vAlign w:val="center"/>
            <w:hideMark/>
          </w:tcPr>
          <w:p w14:paraId="5634D8DB" w14:textId="65386A2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44701DEE" w14:textId="48BD4D63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1C38FB2B" w14:textId="61417D6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1.89</w:t>
            </w:r>
          </w:p>
        </w:tc>
        <w:tc>
          <w:tcPr>
            <w:tcW w:w="709" w:type="dxa"/>
            <w:vAlign w:val="center"/>
            <w:hideMark/>
          </w:tcPr>
          <w:p w14:paraId="510873F1" w14:textId="3D0D8FEB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3.07</w:t>
            </w:r>
          </w:p>
        </w:tc>
        <w:tc>
          <w:tcPr>
            <w:tcW w:w="850" w:type="dxa"/>
            <w:vAlign w:val="center"/>
            <w:hideMark/>
          </w:tcPr>
          <w:p w14:paraId="4C54BDCA" w14:textId="41FB954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</w:t>
            </w:r>
          </w:p>
        </w:tc>
        <w:tc>
          <w:tcPr>
            <w:tcW w:w="1122" w:type="dxa"/>
            <w:vAlign w:val="center"/>
            <w:hideMark/>
          </w:tcPr>
          <w:p w14:paraId="6A01D508" w14:textId="796C77A5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3.0</w:t>
            </w:r>
          </w:p>
        </w:tc>
        <w:tc>
          <w:tcPr>
            <w:tcW w:w="1147" w:type="dxa"/>
            <w:vAlign w:val="center"/>
            <w:hideMark/>
          </w:tcPr>
          <w:p w14:paraId="63568E43" w14:textId="0C8076F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0.6689</w:t>
            </w:r>
          </w:p>
        </w:tc>
        <w:tc>
          <w:tcPr>
            <w:tcW w:w="1133" w:type="dxa"/>
            <w:vAlign w:val="center"/>
            <w:hideMark/>
          </w:tcPr>
          <w:p w14:paraId="0A9C91EF" w14:textId="1F2C973D" w:rsidR="00C80953" w:rsidRPr="00F13659" w:rsidRDefault="00C92F32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&lt;0.0010</w:t>
            </w:r>
          </w:p>
        </w:tc>
        <w:tc>
          <w:tcPr>
            <w:tcW w:w="992" w:type="dxa"/>
            <w:vAlign w:val="center"/>
            <w:hideMark/>
          </w:tcPr>
          <w:p w14:paraId="33973F63" w14:textId="3BF57E68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  <w:tr w:rsidR="003F53C2" w:rsidRPr="00F13659" w14:paraId="660139F6" w14:textId="77777777" w:rsidTr="003E7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3C18DEC7" w14:textId="00B60691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Interference_Enjoyment</w:t>
            </w:r>
          </w:p>
        </w:tc>
        <w:tc>
          <w:tcPr>
            <w:tcW w:w="883" w:type="dxa"/>
            <w:vAlign w:val="center"/>
            <w:hideMark/>
          </w:tcPr>
          <w:p w14:paraId="2127403A" w14:textId="7ECE2F80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BMS</w:t>
            </w:r>
          </w:p>
        </w:tc>
        <w:tc>
          <w:tcPr>
            <w:tcW w:w="751" w:type="dxa"/>
            <w:vAlign w:val="center"/>
            <w:hideMark/>
          </w:tcPr>
          <w:p w14:paraId="79D7B2EE" w14:textId="1664E69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715" w:type="dxa"/>
            <w:vAlign w:val="center"/>
            <w:hideMark/>
          </w:tcPr>
          <w:p w14:paraId="62F847B3" w14:textId="61BE5070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4.98</w:t>
            </w:r>
          </w:p>
        </w:tc>
        <w:tc>
          <w:tcPr>
            <w:tcW w:w="709" w:type="dxa"/>
            <w:vAlign w:val="center"/>
            <w:hideMark/>
          </w:tcPr>
          <w:p w14:paraId="69E385F3" w14:textId="4D89F2E4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2.54</w:t>
            </w:r>
          </w:p>
        </w:tc>
        <w:tc>
          <w:tcPr>
            <w:tcW w:w="850" w:type="dxa"/>
            <w:vAlign w:val="center"/>
            <w:hideMark/>
          </w:tcPr>
          <w:p w14:paraId="5896B901" w14:textId="3E21F86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</w:t>
            </w:r>
          </w:p>
        </w:tc>
        <w:tc>
          <w:tcPr>
            <w:tcW w:w="1122" w:type="dxa"/>
            <w:vAlign w:val="center"/>
            <w:hideMark/>
          </w:tcPr>
          <w:p w14:paraId="294453A0" w14:textId="452AD56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7.0</w:t>
            </w:r>
          </w:p>
        </w:tc>
        <w:tc>
          <w:tcPr>
            <w:tcW w:w="1147" w:type="dxa"/>
            <w:vAlign w:val="center"/>
            <w:hideMark/>
          </w:tcPr>
          <w:p w14:paraId="3D48E90F" w14:textId="2F2C972E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0.9617</w:t>
            </w:r>
          </w:p>
        </w:tc>
        <w:tc>
          <w:tcPr>
            <w:tcW w:w="1133" w:type="dxa"/>
            <w:vAlign w:val="center"/>
            <w:hideMark/>
          </w:tcPr>
          <w:p w14:paraId="3121A650" w14:textId="7DF6E847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0.1042</w:t>
            </w:r>
          </w:p>
        </w:tc>
        <w:tc>
          <w:tcPr>
            <w:tcW w:w="992" w:type="dxa"/>
            <w:vAlign w:val="center"/>
            <w:hideMark/>
          </w:tcPr>
          <w:p w14:paraId="72F617F0" w14:textId="3EE872E5" w:rsidR="00C80953" w:rsidRPr="00F13659" w:rsidRDefault="00C80953" w:rsidP="008E1F19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Yes</w:t>
            </w:r>
          </w:p>
        </w:tc>
      </w:tr>
      <w:tr w:rsidR="003F53C2" w:rsidRPr="00F13659" w14:paraId="48373361" w14:textId="77777777" w:rsidTr="003E737C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Align w:val="center"/>
            <w:hideMark/>
          </w:tcPr>
          <w:p w14:paraId="5819823C" w14:textId="0BCDB39B" w:rsidR="00C80953" w:rsidRPr="00F13659" w:rsidRDefault="00C80953" w:rsidP="00F245B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Interference_Enjoyment</w:t>
            </w:r>
          </w:p>
        </w:tc>
        <w:tc>
          <w:tcPr>
            <w:tcW w:w="883" w:type="dxa"/>
            <w:vAlign w:val="center"/>
            <w:hideMark/>
          </w:tcPr>
          <w:p w14:paraId="65A618E7" w14:textId="7B64D0CF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OLP</w:t>
            </w:r>
          </w:p>
        </w:tc>
        <w:tc>
          <w:tcPr>
            <w:tcW w:w="751" w:type="dxa"/>
            <w:vAlign w:val="center"/>
            <w:hideMark/>
          </w:tcPr>
          <w:p w14:paraId="30163F58" w14:textId="013671B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715" w:type="dxa"/>
            <w:vAlign w:val="center"/>
            <w:hideMark/>
          </w:tcPr>
          <w:p w14:paraId="6088DC3F" w14:textId="39A5702C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4.35</w:t>
            </w:r>
          </w:p>
        </w:tc>
        <w:tc>
          <w:tcPr>
            <w:tcW w:w="709" w:type="dxa"/>
            <w:vAlign w:val="center"/>
            <w:hideMark/>
          </w:tcPr>
          <w:p w14:paraId="7D764F73" w14:textId="4A59A011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3.48</w:t>
            </w:r>
          </w:p>
        </w:tc>
        <w:tc>
          <w:tcPr>
            <w:tcW w:w="850" w:type="dxa"/>
            <w:vAlign w:val="center"/>
            <w:hideMark/>
          </w:tcPr>
          <w:p w14:paraId="3ED2E491" w14:textId="2578CB6B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</w:t>
            </w:r>
          </w:p>
        </w:tc>
        <w:tc>
          <w:tcPr>
            <w:tcW w:w="1122" w:type="dxa"/>
            <w:vAlign w:val="center"/>
            <w:hideMark/>
          </w:tcPr>
          <w:p w14:paraId="3B9756D5" w14:textId="73CFA500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</w:t>
            </w:r>
            <w:r w:rsidR="003E737C" w:rsidRPr="00F13659">
              <w:rPr>
                <w:rFonts w:eastAsia="Malgun Gothic"/>
              </w:rPr>
              <w:t>–</w:t>
            </w:r>
            <w:r w:rsidRPr="00F13659">
              <w:rPr>
                <w:rFonts w:eastAsia="Malgun Gothic"/>
              </w:rPr>
              <w:t>8.0</w:t>
            </w:r>
          </w:p>
        </w:tc>
        <w:tc>
          <w:tcPr>
            <w:tcW w:w="1147" w:type="dxa"/>
            <w:vAlign w:val="center"/>
            <w:hideMark/>
          </w:tcPr>
          <w:p w14:paraId="37EB0026" w14:textId="4358AACA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0.8934</w:t>
            </w:r>
          </w:p>
        </w:tc>
        <w:tc>
          <w:tcPr>
            <w:tcW w:w="1133" w:type="dxa"/>
            <w:vAlign w:val="center"/>
            <w:hideMark/>
          </w:tcPr>
          <w:p w14:paraId="4D717251" w14:textId="0E8A019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0.0005</w:t>
            </w:r>
          </w:p>
        </w:tc>
        <w:tc>
          <w:tcPr>
            <w:tcW w:w="992" w:type="dxa"/>
            <w:vAlign w:val="center"/>
            <w:hideMark/>
          </w:tcPr>
          <w:p w14:paraId="143B7654" w14:textId="3D06CF06" w:rsidR="00C80953" w:rsidRPr="00F13659" w:rsidRDefault="00C80953" w:rsidP="008E1F19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No</w:t>
            </w:r>
          </w:p>
        </w:tc>
      </w:tr>
    </w:tbl>
    <w:p w14:paraId="19E03620" w14:textId="43CE7D15" w:rsidR="00330F43" w:rsidRPr="00F13659" w:rsidRDefault="00330F43" w:rsidP="00CC2268">
      <w:pPr>
        <w:pStyle w:val="affa"/>
      </w:pPr>
      <w:r w:rsidRPr="00F13659">
        <w:t xml:space="preserve">Normality was assessed separately for OLP and BMS groups. Variables with </w:t>
      </w:r>
      <w:r w:rsidRPr="00F13659">
        <w:rPr>
          <w:i/>
          <w:iCs/>
        </w:rPr>
        <w:t>p</w:t>
      </w:r>
      <w:r w:rsidR="000F1472" w:rsidRPr="00F13659">
        <w:t xml:space="preserve"> </w:t>
      </w:r>
      <w:r w:rsidRPr="00F13659">
        <w:t>&lt;</w:t>
      </w:r>
      <w:r w:rsidR="000F1472" w:rsidRPr="00F13659">
        <w:t xml:space="preserve"> </w:t>
      </w:r>
      <w:r w:rsidRPr="00F13659">
        <w:t>0.05 were considered to violate normality assumptions, justifying the use of non-parametric statistical methods (Mann-Whitney U tests) for between-group comparisons. N: sample size; SD: standard deviation; IQR: interquartile range; Shapiro-W: Shapiro-Wilk test statistic</w:t>
      </w:r>
      <w:r w:rsidR="00D745F3" w:rsidRPr="00F13659">
        <w:t xml:space="preserve">; </w:t>
      </w:r>
      <w:r w:rsidR="00D745F3" w:rsidRPr="00F13659">
        <w:rPr>
          <w:rFonts w:eastAsia="Gulim"/>
        </w:rPr>
        <w:t>OLP: oral lichen planus; BMS: burning mouth syndrome.</w:t>
      </w:r>
    </w:p>
    <w:p w14:paraId="70A6EAC8" w14:textId="4BA674E0" w:rsidR="00C80953" w:rsidRPr="00F13659" w:rsidRDefault="00C80953" w:rsidP="00084D0C">
      <w:pPr>
        <w:ind w:firstLine="420"/>
        <w:rPr>
          <w:rFonts w:eastAsia="宋体"/>
        </w:rPr>
      </w:pPr>
    </w:p>
    <w:p w14:paraId="4BDE997B" w14:textId="77777777" w:rsidR="00084D0C" w:rsidRPr="00F13659" w:rsidRDefault="00084D0C" w:rsidP="00084D0C">
      <w:pPr>
        <w:ind w:firstLine="420"/>
        <w:rPr>
          <w:rFonts w:eastAsia="宋体"/>
        </w:rPr>
      </w:pPr>
    </w:p>
    <w:p w14:paraId="2760FE68" w14:textId="1FBF3474" w:rsidR="003F2513" w:rsidRPr="00F13659" w:rsidRDefault="00885050" w:rsidP="00CC2268">
      <w:pPr>
        <w:pStyle w:val="aff9"/>
      </w:pPr>
      <w:r w:rsidRPr="00F13659">
        <w:t>Supplementary Table 2</w:t>
      </w:r>
      <w:r w:rsidR="003F2513" w:rsidRPr="00F13659">
        <w:t xml:space="preserve">. </w:t>
      </w:r>
      <w:r w:rsidR="00FB1946" w:rsidRPr="00F13659">
        <w:rPr>
          <w:i/>
          <w:iCs/>
        </w:rPr>
        <w:t>Post-hoc</w:t>
      </w:r>
      <w:r w:rsidR="00FB1946" w:rsidRPr="00F13659">
        <w:t xml:space="preserve"> power analysis for primary between-group comparisons.</w:t>
      </w:r>
    </w:p>
    <w:tbl>
      <w:tblPr>
        <w:tblStyle w:val="2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932"/>
        <w:gridCol w:w="1656"/>
        <w:gridCol w:w="1656"/>
        <w:gridCol w:w="1683"/>
      </w:tblGrid>
      <w:tr w:rsidR="003F53C2" w:rsidRPr="00F13659" w14:paraId="0D5F41A1" w14:textId="77777777" w:rsidTr="00AC2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1375FCE0" w14:textId="61F7F7B6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Variable</w:t>
            </w:r>
          </w:p>
        </w:tc>
        <w:tc>
          <w:tcPr>
            <w:tcW w:w="1932" w:type="dxa"/>
            <w:vAlign w:val="center"/>
            <w:hideMark/>
          </w:tcPr>
          <w:p w14:paraId="3072D174" w14:textId="37AF0988" w:rsidR="0043120D" w:rsidRPr="00F13659" w:rsidRDefault="0043120D" w:rsidP="00B67246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Cohen_</w:t>
            </w:r>
            <w:r w:rsidRPr="00F13659">
              <w:rPr>
                <w:rFonts w:eastAsia="Malgun Gothic"/>
                <w:b w:val="0"/>
                <w:bCs w:val="0"/>
                <w:i/>
                <w:iCs/>
              </w:rPr>
              <w:t>d</w:t>
            </w:r>
          </w:p>
        </w:tc>
        <w:tc>
          <w:tcPr>
            <w:tcW w:w="1656" w:type="dxa"/>
            <w:vAlign w:val="center"/>
            <w:hideMark/>
          </w:tcPr>
          <w:p w14:paraId="3FDA0BD5" w14:textId="0EF502E7" w:rsidR="0043120D" w:rsidRPr="00F13659" w:rsidRDefault="0043120D" w:rsidP="00B67246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N_OLP</w:t>
            </w:r>
          </w:p>
        </w:tc>
        <w:tc>
          <w:tcPr>
            <w:tcW w:w="1656" w:type="dxa"/>
            <w:vAlign w:val="center"/>
            <w:hideMark/>
          </w:tcPr>
          <w:p w14:paraId="2B04C92A" w14:textId="23472F8B" w:rsidR="0043120D" w:rsidRPr="00F13659" w:rsidRDefault="0043120D" w:rsidP="00B67246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N_BMS</w:t>
            </w:r>
          </w:p>
        </w:tc>
        <w:tc>
          <w:tcPr>
            <w:tcW w:w="1683" w:type="dxa"/>
            <w:vAlign w:val="center"/>
            <w:hideMark/>
          </w:tcPr>
          <w:p w14:paraId="71A6217A" w14:textId="435724BD" w:rsidR="0043120D" w:rsidRPr="00F13659" w:rsidRDefault="0043120D" w:rsidP="00B67246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Power</w:t>
            </w:r>
          </w:p>
        </w:tc>
      </w:tr>
      <w:tr w:rsidR="003F53C2" w:rsidRPr="00F13659" w14:paraId="116AED36" w14:textId="77777777" w:rsidTr="00AC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1A657E27" w14:textId="27CCF277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Pain_Worst</w:t>
            </w:r>
          </w:p>
        </w:tc>
        <w:tc>
          <w:tcPr>
            <w:tcW w:w="1932" w:type="dxa"/>
            <w:vAlign w:val="center"/>
            <w:hideMark/>
          </w:tcPr>
          <w:p w14:paraId="42A56EA4" w14:textId="485B9D4B" w:rsidR="0043120D" w:rsidRPr="00F13659" w:rsidRDefault="00AC29C9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0.63</w:t>
            </w:r>
          </w:p>
        </w:tc>
        <w:tc>
          <w:tcPr>
            <w:tcW w:w="1656" w:type="dxa"/>
            <w:vAlign w:val="center"/>
            <w:hideMark/>
          </w:tcPr>
          <w:p w14:paraId="5F926690" w14:textId="2C7C4DBE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0E758C1D" w14:textId="3CCEDCFF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4E8CFA4B" w14:textId="2D35D6BC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0.8626</w:t>
            </w:r>
          </w:p>
        </w:tc>
      </w:tr>
      <w:tr w:rsidR="003F53C2" w:rsidRPr="00F13659" w14:paraId="3CCF5DC8" w14:textId="77777777" w:rsidTr="00AC29C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4E1ADB8D" w14:textId="742C71E8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Pain_Least</w:t>
            </w:r>
          </w:p>
        </w:tc>
        <w:tc>
          <w:tcPr>
            <w:tcW w:w="1932" w:type="dxa"/>
            <w:vAlign w:val="center"/>
            <w:hideMark/>
          </w:tcPr>
          <w:p w14:paraId="77658D21" w14:textId="1ADE2B81" w:rsidR="0043120D" w:rsidRPr="00F13659" w:rsidRDefault="00AC29C9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1</w:t>
            </w:r>
          </w:p>
        </w:tc>
        <w:tc>
          <w:tcPr>
            <w:tcW w:w="1656" w:type="dxa"/>
            <w:vAlign w:val="center"/>
            <w:hideMark/>
          </w:tcPr>
          <w:p w14:paraId="0DE4342F" w14:textId="696EA83A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06B2B908" w14:textId="7C3123B6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1171261A" w14:textId="579E7A93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0.998</w:t>
            </w:r>
          </w:p>
        </w:tc>
      </w:tr>
      <w:tr w:rsidR="003F53C2" w:rsidRPr="00F13659" w14:paraId="03B892A8" w14:textId="77777777" w:rsidTr="00AC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7A4D8D2E" w14:textId="77B5AB87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Pain_Average</w:t>
            </w:r>
          </w:p>
        </w:tc>
        <w:tc>
          <w:tcPr>
            <w:tcW w:w="1932" w:type="dxa"/>
            <w:vAlign w:val="center"/>
            <w:hideMark/>
          </w:tcPr>
          <w:p w14:paraId="0C2E2183" w14:textId="6CE46634" w:rsidR="0043120D" w:rsidRPr="00F13659" w:rsidRDefault="00AC29C9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0.8</w:t>
            </w:r>
          </w:p>
        </w:tc>
        <w:tc>
          <w:tcPr>
            <w:tcW w:w="1656" w:type="dxa"/>
            <w:vAlign w:val="center"/>
            <w:hideMark/>
          </w:tcPr>
          <w:p w14:paraId="60C8658C" w14:textId="567A7B60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02EC863A" w14:textId="17281A92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46E614CB" w14:textId="476B123B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0.9723</w:t>
            </w:r>
          </w:p>
        </w:tc>
      </w:tr>
      <w:tr w:rsidR="003F53C2" w:rsidRPr="00F13659" w14:paraId="7B0166DB" w14:textId="77777777" w:rsidTr="00AC29C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5ADEF884" w14:textId="366ECB8D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Pain_Current</w:t>
            </w:r>
          </w:p>
        </w:tc>
        <w:tc>
          <w:tcPr>
            <w:tcW w:w="1932" w:type="dxa"/>
            <w:vAlign w:val="center"/>
            <w:hideMark/>
          </w:tcPr>
          <w:p w14:paraId="36F0D6B7" w14:textId="3CA22AA9" w:rsidR="0043120D" w:rsidRPr="00F13659" w:rsidRDefault="00AC29C9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1.22</w:t>
            </w:r>
          </w:p>
        </w:tc>
        <w:tc>
          <w:tcPr>
            <w:tcW w:w="1656" w:type="dxa"/>
            <w:vAlign w:val="center"/>
            <w:hideMark/>
          </w:tcPr>
          <w:p w14:paraId="506A007F" w14:textId="1156AEF3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0DA1F60F" w14:textId="351B960B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196962D6" w14:textId="0F365D7D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</w:t>
            </w:r>
          </w:p>
        </w:tc>
      </w:tr>
      <w:tr w:rsidR="003F53C2" w:rsidRPr="00F13659" w14:paraId="7406DD22" w14:textId="77777777" w:rsidTr="00AC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7FD3EBD2" w14:textId="683B8705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PCS</w:t>
            </w:r>
            <w:r w:rsidR="00B70212" w:rsidRPr="00F13659">
              <w:rPr>
                <w:rFonts w:eastAsia="Malgun Gothic" w:hint="eastAsia"/>
                <w:b w:val="0"/>
                <w:bCs w:val="0"/>
                <w:lang w:eastAsia="ko-KR"/>
              </w:rPr>
              <w:t xml:space="preserve">-K </w:t>
            </w:r>
            <w:r w:rsidRPr="00F13659">
              <w:rPr>
                <w:rFonts w:eastAsia="Malgun Gothic"/>
                <w:b w:val="0"/>
                <w:bCs w:val="0"/>
              </w:rPr>
              <w:t>Total</w:t>
            </w:r>
          </w:p>
        </w:tc>
        <w:tc>
          <w:tcPr>
            <w:tcW w:w="1932" w:type="dxa"/>
            <w:vAlign w:val="center"/>
            <w:hideMark/>
          </w:tcPr>
          <w:p w14:paraId="000AD8B2" w14:textId="4D3EFF3C" w:rsidR="0043120D" w:rsidRPr="00F13659" w:rsidRDefault="00AC29C9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0.56</w:t>
            </w:r>
          </w:p>
        </w:tc>
        <w:tc>
          <w:tcPr>
            <w:tcW w:w="1656" w:type="dxa"/>
            <w:vAlign w:val="center"/>
            <w:hideMark/>
          </w:tcPr>
          <w:p w14:paraId="3B27CC74" w14:textId="6C3465EC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00DB42EE" w14:textId="28BD9981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76A35BD4" w14:textId="588798B1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0.7743</w:t>
            </w:r>
          </w:p>
        </w:tc>
      </w:tr>
      <w:tr w:rsidR="003F53C2" w:rsidRPr="00F13659" w14:paraId="38CDAB0E" w14:textId="77777777" w:rsidTr="00AC29C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465E562A" w14:textId="4EB7C553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PCS</w:t>
            </w:r>
            <w:r w:rsidR="00B70212" w:rsidRPr="00F13659">
              <w:rPr>
                <w:rFonts w:eastAsia="Malgun Gothic" w:hint="eastAsia"/>
                <w:b w:val="0"/>
                <w:bCs w:val="0"/>
                <w:lang w:eastAsia="ko-KR"/>
              </w:rPr>
              <w:t xml:space="preserve">-K </w:t>
            </w:r>
            <w:r w:rsidRPr="00F13659">
              <w:rPr>
                <w:rFonts w:eastAsia="Malgun Gothic"/>
                <w:b w:val="0"/>
                <w:bCs w:val="0"/>
              </w:rPr>
              <w:t>Rumination</w:t>
            </w:r>
          </w:p>
        </w:tc>
        <w:tc>
          <w:tcPr>
            <w:tcW w:w="1932" w:type="dxa"/>
            <w:vAlign w:val="center"/>
            <w:hideMark/>
          </w:tcPr>
          <w:p w14:paraId="2C1C69FE" w14:textId="1B751CD8" w:rsidR="0043120D" w:rsidRPr="00F13659" w:rsidRDefault="00AC29C9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−</w:t>
            </w:r>
            <w:r w:rsidR="0043120D" w:rsidRPr="00F13659">
              <w:rPr>
                <w:rFonts w:eastAsia="Malgun Gothic"/>
              </w:rPr>
              <w:t>0.68</w:t>
            </w:r>
          </w:p>
        </w:tc>
        <w:tc>
          <w:tcPr>
            <w:tcW w:w="1656" w:type="dxa"/>
            <w:vAlign w:val="center"/>
            <w:hideMark/>
          </w:tcPr>
          <w:p w14:paraId="591AFBDB" w14:textId="299B91A1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7B3CDE71" w14:textId="2809FC5F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692E85BE" w14:textId="49E1E1D8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0.9089</w:t>
            </w:r>
          </w:p>
        </w:tc>
      </w:tr>
      <w:tr w:rsidR="003F53C2" w:rsidRPr="00F13659" w14:paraId="32A4A7A8" w14:textId="77777777" w:rsidTr="00AC2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45281A8B" w14:textId="5629FF69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bookmarkStart w:id="0" w:name="_Hlk233986261"/>
            <w:r w:rsidRPr="00F13659">
              <w:rPr>
                <w:rFonts w:eastAsia="Malgun Gothic"/>
                <w:b w:val="0"/>
                <w:bCs w:val="0"/>
              </w:rPr>
              <w:t>QoL</w:t>
            </w:r>
            <w:bookmarkEnd w:id="0"/>
            <w:r w:rsidRPr="00F13659">
              <w:rPr>
                <w:rFonts w:eastAsia="Malgun Gothic"/>
                <w:b w:val="0"/>
                <w:bCs w:val="0"/>
              </w:rPr>
              <w:t>_Total</w:t>
            </w:r>
          </w:p>
        </w:tc>
        <w:tc>
          <w:tcPr>
            <w:tcW w:w="1932" w:type="dxa"/>
            <w:vAlign w:val="center"/>
            <w:hideMark/>
          </w:tcPr>
          <w:p w14:paraId="2E8F13E6" w14:textId="2010BDA1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</w:t>
            </w:r>
          </w:p>
        </w:tc>
        <w:tc>
          <w:tcPr>
            <w:tcW w:w="1656" w:type="dxa"/>
            <w:vAlign w:val="center"/>
            <w:hideMark/>
          </w:tcPr>
          <w:p w14:paraId="41FB2A62" w14:textId="7D328323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5B95C48C" w14:textId="7989F3F2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44</w:t>
            </w:r>
          </w:p>
        </w:tc>
        <w:tc>
          <w:tcPr>
            <w:tcW w:w="1683" w:type="dxa"/>
            <w:vAlign w:val="center"/>
            <w:hideMark/>
          </w:tcPr>
          <w:p w14:paraId="1BA20BA0" w14:textId="5AF19BD2" w:rsidR="0043120D" w:rsidRPr="00F13659" w:rsidRDefault="0043120D" w:rsidP="00B67246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0.65</w:t>
            </w:r>
          </w:p>
        </w:tc>
      </w:tr>
      <w:tr w:rsidR="003F53C2" w:rsidRPr="00F13659" w14:paraId="1619C94C" w14:textId="77777777" w:rsidTr="00AC29C9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14:paraId="71C0AA26" w14:textId="7A5F61D2" w:rsidR="0043120D" w:rsidRPr="00F13659" w:rsidRDefault="0043120D" w:rsidP="00EB44A3">
            <w:pPr>
              <w:ind w:firstLineChars="0" w:firstLine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Interference_Mastication</w:t>
            </w:r>
          </w:p>
        </w:tc>
        <w:tc>
          <w:tcPr>
            <w:tcW w:w="1932" w:type="dxa"/>
            <w:vAlign w:val="center"/>
            <w:hideMark/>
          </w:tcPr>
          <w:p w14:paraId="074C7702" w14:textId="72556E7F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0.74</w:t>
            </w:r>
          </w:p>
        </w:tc>
        <w:tc>
          <w:tcPr>
            <w:tcW w:w="1656" w:type="dxa"/>
            <w:vAlign w:val="center"/>
            <w:hideMark/>
          </w:tcPr>
          <w:p w14:paraId="1B7E3D4E" w14:textId="1CC968E0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656" w:type="dxa"/>
            <w:vAlign w:val="center"/>
            <w:hideMark/>
          </w:tcPr>
          <w:p w14:paraId="550287F1" w14:textId="3DA8713D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683" w:type="dxa"/>
            <w:vAlign w:val="center"/>
            <w:hideMark/>
          </w:tcPr>
          <w:p w14:paraId="5D2601A4" w14:textId="476C27B1" w:rsidR="0043120D" w:rsidRPr="00F13659" w:rsidRDefault="0043120D" w:rsidP="00B67246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0.9479</w:t>
            </w:r>
          </w:p>
        </w:tc>
      </w:tr>
    </w:tbl>
    <w:p w14:paraId="5C9D5AEF" w14:textId="066C242B" w:rsidR="00330F43" w:rsidRPr="00F13659" w:rsidRDefault="00330F43" w:rsidP="00CC2268">
      <w:pPr>
        <w:pStyle w:val="affa"/>
      </w:pPr>
      <w:r w:rsidRPr="00F13659">
        <w:t>Statistical power was calculated based on observed effect sizes (Cohen</w:t>
      </w:r>
      <w:r w:rsidR="00E2236F" w:rsidRPr="00F13659">
        <w:t>’</w:t>
      </w:r>
      <w:r w:rsidRPr="00F13659">
        <w:t xml:space="preserve">s </w:t>
      </w:r>
      <w:r w:rsidRPr="00F13659">
        <w:rPr>
          <w:i/>
          <w:iCs/>
        </w:rPr>
        <w:t>d</w:t>
      </w:r>
      <w:r w:rsidRPr="00F13659">
        <w:t>), actual sample sizes, and significance level (α</w:t>
      </w:r>
      <w:r w:rsidR="001205AF" w:rsidRPr="00F13659">
        <w:t xml:space="preserve"> </w:t>
      </w:r>
      <w:r w:rsidRPr="00F13659">
        <w:t>=</w:t>
      </w:r>
      <w:r w:rsidR="001205AF" w:rsidRPr="00F13659">
        <w:t xml:space="preserve"> </w:t>
      </w:r>
      <w:r w:rsidRPr="00F13659">
        <w:t xml:space="preserve">0.05) for two-tailed independent </w:t>
      </w:r>
      <w:r w:rsidRPr="00F13659">
        <w:rPr>
          <w:i/>
          <w:iCs/>
        </w:rPr>
        <w:t>t</w:t>
      </w:r>
      <w:r w:rsidRPr="00F13659">
        <w:t>-tests. Power values &gt;0.80 indicate adequate statistical power to detect clinically meaningful differences.</w:t>
      </w:r>
    </w:p>
    <w:p w14:paraId="7DB43605" w14:textId="4BAA7448" w:rsidR="00DF63E8" w:rsidRPr="00F13659" w:rsidRDefault="00DF63E8" w:rsidP="00CC2268">
      <w:pPr>
        <w:pStyle w:val="affa"/>
      </w:pPr>
      <w:r w:rsidRPr="00F13659">
        <w:t>OLP: oral lichen planus; BMS: burning mouth syndrome</w:t>
      </w:r>
      <w:r w:rsidR="002F6AEC" w:rsidRPr="00F13659">
        <w:t>; PCS</w:t>
      </w:r>
      <w:r w:rsidR="00B70212" w:rsidRPr="00F13659">
        <w:rPr>
          <w:rFonts w:eastAsiaTheme="minorEastAsia" w:hint="eastAsia"/>
          <w:lang w:eastAsia="ko-KR"/>
        </w:rPr>
        <w:t>-K</w:t>
      </w:r>
      <w:r w:rsidR="002F6AEC" w:rsidRPr="00F13659">
        <w:t>: Pain Catastrophizing Scale</w:t>
      </w:r>
      <w:r w:rsidR="00B70212" w:rsidRPr="00F13659">
        <w:rPr>
          <w:rFonts w:eastAsiaTheme="minorEastAsia" w:hint="eastAsia"/>
          <w:lang w:eastAsia="ko-KR"/>
        </w:rPr>
        <w:t>-Korean version</w:t>
      </w:r>
      <w:r w:rsidR="002F6AEC" w:rsidRPr="00F13659">
        <w:t>; QoL: quality of life.</w:t>
      </w:r>
    </w:p>
    <w:p w14:paraId="1C7E8904" w14:textId="3D5B3179" w:rsidR="00844B54" w:rsidRPr="00F13659" w:rsidRDefault="00844B54" w:rsidP="00844B54">
      <w:pPr>
        <w:ind w:firstLine="420"/>
        <w:rPr>
          <w:rFonts w:eastAsia="宋体"/>
        </w:rPr>
      </w:pPr>
    </w:p>
    <w:p w14:paraId="6E85D2AF" w14:textId="77777777" w:rsidR="00844B54" w:rsidRPr="00F13659" w:rsidRDefault="00844B54" w:rsidP="00844B54">
      <w:pPr>
        <w:ind w:firstLine="420"/>
        <w:rPr>
          <w:rFonts w:eastAsia="宋体"/>
        </w:rPr>
      </w:pPr>
    </w:p>
    <w:p w14:paraId="02F7D452" w14:textId="234C62AA" w:rsidR="00380E74" w:rsidRPr="00F13659" w:rsidRDefault="006E184D" w:rsidP="00CC2268">
      <w:pPr>
        <w:pStyle w:val="aff9"/>
      </w:pPr>
      <w:r w:rsidRPr="00F13659">
        <w:lastRenderedPageBreak/>
        <w:t>Supplementary Table</w:t>
      </w:r>
      <w:r w:rsidRPr="00F13659">
        <w:rPr>
          <w:rFonts w:eastAsiaTheme="minorEastAsia"/>
        </w:rPr>
        <w:t xml:space="preserve"> </w:t>
      </w:r>
      <w:r w:rsidR="003F2513" w:rsidRPr="00F13659">
        <w:rPr>
          <w:rFonts w:eastAsiaTheme="minorEastAsia"/>
        </w:rPr>
        <w:t xml:space="preserve">3. </w:t>
      </w:r>
      <w:r w:rsidR="00FB1946" w:rsidRPr="00F13659">
        <w:rPr>
          <w:rFonts w:eastAsiaTheme="minorEastAsia" w:hint="eastAsia"/>
        </w:rPr>
        <w:t>Age stratification analysis comparing pain intensity between younger (</w:t>
      </w:r>
      <w:r w:rsidR="00FB1946" w:rsidRPr="00F13659">
        <w:rPr>
          <w:rFonts w:eastAsiaTheme="minorEastAsia" w:hint="eastAsia"/>
        </w:rPr>
        <w:t>≤</w:t>
      </w:r>
      <w:r w:rsidR="00FB1946" w:rsidRPr="00F13659">
        <w:rPr>
          <w:rFonts w:eastAsiaTheme="minorEastAsia" w:hint="eastAsia"/>
        </w:rPr>
        <w:t>60 years) and older (&gt;60 years) participants within each disease group.</w:t>
      </w:r>
    </w:p>
    <w:tbl>
      <w:tblPr>
        <w:tblStyle w:val="21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916"/>
        <w:gridCol w:w="1303"/>
        <w:gridCol w:w="1559"/>
        <w:gridCol w:w="1418"/>
        <w:gridCol w:w="1264"/>
        <w:gridCol w:w="1530"/>
        <w:gridCol w:w="1321"/>
        <w:gridCol w:w="988"/>
      </w:tblGrid>
      <w:tr w:rsidR="003F53C2" w:rsidRPr="00F13659" w14:paraId="5393442C" w14:textId="77777777" w:rsidTr="009A4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Align w:val="center"/>
            <w:hideMark/>
          </w:tcPr>
          <w:p w14:paraId="5995D57B" w14:textId="7F1B1D1E" w:rsidR="00206FAA" w:rsidRPr="00F13659" w:rsidRDefault="00206FAA" w:rsidP="00253694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Group</w:t>
            </w:r>
          </w:p>
        </w:tc>
        <w:tc>
          <w:tcPr>
            <w:tcW w:w="916" w:type="dxa"/>
            <w:vAlign w:val="center"/>
            <w:hideMark/>
          </w:tcPr>
          <w:p w14:paraId="642BAF84" w14:textId="7994863F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Variable</w:t>
            </w:r>
          </w:p>
        </w:tc>
        <w:tc>
          <w:tcPr>
            <w:tcW w:w="1303" w:type="dxa"/>
            <w:vAlign w:val="center"/>
            <w:hideMark/>
          </w:tcPr>
          <w:p w14:paraId="7AF94101" w14:textId="42ACD076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≤60</w:t>
            </w:r>
            <w:r w:rsidR="009A4A50" w:rsidRPr="00F13659">
              <w:rPr>
                <w:rFonts w:eastAsia="Malgun Gothic"/>
                <w:b w:val="0"/>
                <w:bCs w:val="0"/>
              </w:rPr>
              <w:t>_</w:t>
            </w:r>
            <w:r w:rsidRPr="00F13659">
              <w:rPr>
                <w:rFonts w:eastAsia="Malgun Gothic"/>
                <w:b w:val="0"/>
                <w:bCs w:val="0"/>
              </w:rPr>
              <w:t>n</w:t>
            </w:r>
          </w:p>
        </w:tc>
        <w:tc>
          <w:tcPr>
            <w:tcW w:w="1559" w:type="dxa"/>
            <w:vAlign w:val="center"/>
            <w:hideMark/>
          </w:tcPr>
          <w:p w14:paraId="473FAC56" w14:textId="2E7B3423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≤60_Mean</w:t>
            </w:r>
          </w:p>
        </w:tc>
        <w:tc>
          <w:tcPr>
            <w:tcW w:w="1418" w:type="dxa"/>
            <w:vAlign w:val="center"/>
            <w:hideMark/>
          </w:tcPr>
          <w:p w14:paraId="70C34B83" w14:textId="478BF416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≤60_SD</w:t>
            </w:r>
          </w:p>
        </w:tc>
        <w:tc>
          <w:tcPr>
            <w:tcW w:w="1264" w:type="dxa"/>
            <w:vAlign w:val="center"/>
            <w:hideMark/>
          </w:tcPr>
          <w:p w14:paraId="0F34CC7D" w14:textId="5F1FD3DF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&gt;60_n</w:t>
            </w:r>
          </w:p>
        </w:tc>
        <w:tc>
          <w:tcPr>
            <w:tcW w:w="1530" w:type="dxa"/>
            <w:vAlign w:val="center"/>
            <w:hideMark/>
          </w:tcPr>
          <w:p w14:paraId="7795A076" w14:textId="630FF0B8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&gt;60_Mean</w:t>
            </w:r>
          </w:p>
        </w:tc>
        <w:tc>
          <w:tcPr>
            <w:tcW w:w="1321" w:type="dxa"/>
            <w:vAlign w:val="center"/>
            <w:hideMark/>
          </w:tcPr>
          <w:p w14:paraId="4239D2E4" w14:textId="7592B375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Age</w:t>
            </w:r>
            <w:r w:rsidR="00451B19" w:rsidRPr="00F13659">
              <w:rPr>
                <w:rFonts w:eastAsia="Malgun Gothic"/>
                <w:b w:val="0"/>
                <w:bCs w:val="0"/>
              </w:rPr>
              <w:t xml:space="preserve"> </w:t>
            </w:r>
            <w:r w:rsidRPr="00F13659">
              <w:rPr>
                <w:rFonts w:eastAsia="Malgun Gothic"/>
                <w:b w:val="0"/>
                <w:bCs w:val="0"/>
              </w:rPr>
              <w:t>&gt;60_SD</w:t>
            </w:r>
          </w:p>
        </w:tc>
        <w:tc>
          <w:tcPr>
            <w:tcW w:w="988" w:type="dxa"/>
            <w:vAlign w:val="center"/>
            <w:hideMark/>
          </w:tcPr>
          <w:p w14:paraId="3F5C50C4" w14:textId="476136D4" w:rsidR="00206FAA" w:rsidRPr="00F13659" w:rsidRDefault="00206FAA" w:rsidP="00253694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i/>
                <w:iCs/>
              </w:rPr>
              <w:t>p</w:t>
            </w:r>
            <w:r w:rsidRPr="00F13659">
              <w:rPr>
                <w:rFonts w:eastAsia="Malgun Gothic"/>
                <w:b w:val="0"/>
                <w:bCs w:val="0"/>
              </w:rPr>
              <w:t>_value</w:t>
            </w:r>
          </w:p>
        </w:tc>
      </w:tr>
      <w:tr w:rsidR="003F53C2" w:rsidRPr="00F13659" w14:paraId="3F8BA80F" w14:textId="77777777" w:rsidTr="009A4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Align w:val="center"/>
            <w:hideMark/>
          </w:tcPr>
          <w:p w14:paraId="53AB2513" w14:textId="344A8C42" w:rsidR="00206FAA" w:rsidRPr="00F13659" w:rsidRDefault="00206FAA" w:rsidP="00253694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BMS</w:t>
            </w:r>
          </w:p>
        </w:tc>
        <w:tc>
          <w:tcPr>
            <w:tcW w:w="916" w:type="dxa"/>
            <w:vAlign w:val="center"/>
            <w:hideMark/>
          </w:tcPr>
          <w:p w14:paraId="67BA229E" w14:textId="5B9D9869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Average</w:t>
            </w:r>
          </w:p>
        </w:tc>
        <w:tc>
          <w:tcPr>
            <w:tcW w:w="1303" w:type="dxa"/>
            <w:vAlign w:val="center"/>
            <w:hideMark/>
          </w:tcPr>
          <w:p w14:paraId="6ACEE3A2" w14:textId="650872CD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20</w:t>
            </w:r>
          </w:p>
        </w:tc>
        <w:tc>
          <w:tcPr>
            <w:tcW w:w="1559" w:type="dxa"/>
            <w:vAlign w:val="center"/>
            <w:hideMark/>
          </w:tcPr>
          <w:p w14:paraId="1DFFAEB2" w14:textId="10A08C83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3.35</w:t>
            </w:r>
          </w:p>
        </w:tc>
        <w:tc>
          <w:tcPr>
            <w:tcW w:w="1418" w:type="dxa"/>
            <w:vAlign w:val="center"/>
            <w:hideMark/>
          </w:tcPr>
          <w:p w14:paraId="74DDAB6B" w14:textId="4CD31F77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1.23</w:t>
            </w:r>
          </w:p>
        </w:tc>
        <w:tc>
          <w:tcPr>
            <w:tcW w:w="1264" w:type="dxa"/>
            <w:vAlign w:val="center"/>
            <w:hideMark/>
          </w:tcPr>
          <w:p w14:paraId="77061005" w14:textId="56EECA84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30</w:t>
            </w:r>
          </w:p>
        </w:tc>
        <w:tc>
          <w:tcPr>
            <w:tcW w:w="1530" w:type="dxa"/>
            <w:vAlign w:val="center"/>
            <w:hideMark/>
          </w:tcPr>
          <w:p w14:paraId="3EA17C3D" w14:textId="127E7DEB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4.97</w:t>
            </w:r>
          </w:p>
        </w:tc>
        <w:tc>
          <w:tcPr>
            <w:tcW w:w="1321" w:type="dxa"/>
            <w:vAlign w:val="center"/>
            <w:hideMark/>
          </w:tcPr>
          <w:p w14:paraId="542803B4" w14:textId="449F69D9" w:rsidR="00206FAA" w:rsidRPr="00F13659" w:rsidRDefault="00206FAA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1.67</w:t>
            </w:r>
          </w:p>
        </w:tc>
        <w:tc>
          <w:tcPr>
            <w:tcW w:w="988" w:type="dxa"/>
            <w:vAlign w:val="center"/>
            <w:hideMark/>
          </w:tcPr>
          <w:p w14:paraId="1E22FE8A" w14:textId="35A3CF7D" w:rsidR="00206FAA" w:rsidRPr="00F13659" w:rsidRDefault="00FB1946" w:rsidP="00253694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t>&lt;0.001</w:t>
            </w:r>
          </w:p>
        </w:tc>
      </w:tr>
      <w:tr w:rsidR="003F53C2" w:rsidRPr="00F13659" w14:paraId="3BE7E0C8" w14:textId="77777777" w:rsidTr="009A4A50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Align w:val="center"/>
            <w:hideMark/>
          </w:tcPr>
          <w:p w14:paraId="6BBB1C91" w14:textId="734FAAAD" w:rsidR="00206FAA" w:rsidRPr="00F13659" w:rsidRDefault="00206FAA" w:rsidP="00253694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OLP</w:t>
            </w:r>
          </w:p>
        </w:tc>
        <w:tc>
          <w:tcPr>
            <w:tcW w:w="916" w:type="dxa"/>
            <w:vAlign w:val="center"/>
            <w:hideMark/>
          </w:tcPr>
          <w:p w14:paraId="0443CDB5" w14:textId="6D2AB197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Average</w:t>
            </w:r>
          </w:p>
        </w:tc>
        <w:tc>
          <w:tcPr>
            <w:tcW w:w="1303" w:type="dxa"/>
            <w:vAlign w:val="center"/>
            <w:hideMark/>
          </w:tcPr>
          <w:p w14:paraId="383742F0" w14:textId="0A57EFCA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26</w:t>
            </w:r>
          </w:p>
        </w:tc>
        <w:tc>
          <w:tcPr>
            <w:tcW w:w="1559" w:type="dxa"/>
            <w:vAlign w:val="center"/>
            <w:hideMark/>
          </w:tcPr>
          <w:p w14:paraId="3B0FD524" w14:textId="37289C4F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3.35</w:t>
            </w:r>
          </w:p>
        </w:tc>
        <w:tc>
          <w:tcPr>
            <w:tcW w:w="1418" w:type="dxa"/>
            <w:vAlign w:val="center"/>
            <w:hideMark/>
          </w:tcPr>
          <w:p w14:paraId="6970ABC1" w14:textId="4A08DA29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2.17</w:t>
            </w:r>
          </w:p>
        </w:tc>
        <w:tc>
          <w:tcPr>
            <w:tcW w:w="1264" w:type="dxa"/>
            <w:vAlign w:val="center"/>
            <w:hideMark/>
          </w:tcPr>
          <w:p w14:paraId="2279F79D" w14:textId="122713CB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14:paraId="3C1CF61C" w14:textId="2608F626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2.15</w:t>
            </w:r>
          </w:p>
        </w:tc>
        <w:tc>
          <w:tcPr>
            <w:tcW w:w="1321" w:type="dxa"/>
            <w:vAlign w:val="center"/>
            <w:hideMark/>
          </w:tcPr>
          <w:p w14:paraId="3E1A733A" w14:textId="34CF6EA6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1.73</w:t>
            </w:r>
          </w:p>
        </w:tc>
        <w:tc>
          <w:tcPr>
            <w:tcW w:w="988" w:type="dxa"/>
            <w:vAlign w:val="center"/>
            <w:hideMark/>
          </w:tcPr>
          <w:p w14:paraId="17C356DB" w14:textId="3DAA364C" w:rsidR="00206FAA" w:rsidRPr="00F13659" w:rsidRDefault="00206FAA" w:rsidP="00253694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0.037</w:t>
            </w:r>
          </w:p>
        </w:tc>
      </w:tr>
    </w:tbl>
    <w:p w14:paraId="2DCCECC4" w14:textId="52B06F86" w:rsidR="00330F43" w:rsidRPr="00F13659" w:rsidRDefault="00330F43" w:rsidP="00CC2268">
      <w:pPr>
        <w:pStyle w:val="affa"/>
      </w:pPr>
      <w:r w:rsidRPr="00F13659">
        <w:rPr>
          <w:rFonts w:hint="eastAsia"/>
        </w:rPr>
        <w:t>Data are presented as n for sample size and mean</w:t>
      </w:r>
      <w:r w:rsidR="00D32944" w:rsidRPr="00F13659">
        <w:t xml:space="preserve"> </w:t>
      </w:r>
      <w:r w:rsidRPr="00F13659">
        <w:rPr>
          <w:rFonts w:hint="eastAsia"/>
        </w:rPr>
        <w:t>±</w:t>
      </w:r>
      <w:r w:rsidR="00D32944" w:rsidRPr="00F13659">
        <w:t xml:space="preserve"> </w:t>
      </w:r>
      <w:r w:rsidRPr="00F13659">
        <w:rPr>
          <w:rFonts w:hint="eastAsia"/>
        </w:rPr>
        <w:t>standard deviation for pain intensity. Statistical comparisons w</w:t>
      </w:r>
      <w:r w:rsidRPr="00F13659">
        <w:t>ere performed using Mann-Whitney U tests. Significant age effects were observed in both groups: older BMS patients reported higher pain intensity (</w:t>
      </w:r>
      <w:r w:rsidRPr="00F13659">
        <w:rPr>
          <w:i/>
          <w:iCs/>
        </w:rPr>
        <w:t>p</w:t>
      </w:r>
      <w:r w:rsidR="00E8635A" w:rsidRPr="00F13659">
        <w:t xml:space="preserve"> </w:t>
      </w:r>
      <w:r w:rsidRPr="00F13659">
        <w:t>&lt;</w:t>
      </w:r>
      <w:r w:rsidR="00E8635A" w:rsidRPr="00F13659">
        <w:t xml:space="preserve"> </w:t>
      </w:r>
      <w:r w:rsidRPr="00F13659">
        <w:t>0.001), while younger OLP patients reported higher pain intensity (</w:t>
      </w:r>
      <w:r w:rsidRPr="00F13659">
        <w:rPr>
          <w:i/>
          <w:iCs/>
        </w:rPr>
        <w:t>p</w:t>
      </w:r>
      <w:r w:rsidR="00E8635A" w:rsidRPr="00F13659">
        <w:t xml:space="preserve"> </w:t>
      </w:r>
      <w:r w:rsidRPr="00F13659">
        <w:t>=</w:t>
      </w:r>
      <w:r w:rsidR="00E8635A" w:rsidRPr="00F13659">
        <w:t xml:space="preserve"> </w:t>
      </w:r>
      <w:r w:rsidRPr="00F13659">
        <w:t>0.037), suggesting opposite age-pain relationships between the two conditions.</w:t>
      </w:r>
    </w:p>
    <w:p w14:paraId="55B35839" w14:textId="2E1DF47D" w:rsidR="00D55B14" w:rsidRPr="00F13659" w:rsidRDefault="00D55B14" w:rsidP="00CC2268">
      <w:pPr>
        <w:pStyle w:val="affa"/>
      </w:pPr>
      <w:r w:rsidRPr="00F13659">
        <w:t xml:space="preserve">OLP: oral lichen planus; BMS: burning mouth syndrome; </w:t>
      </w:r>
      <w:r w:rsidRPr="00F13659">
        <w:rPr>
          <w:rFonts w:eastAsia="Malgun Gothic"/>
        </w:rPr>
        <w:t xml:space="preserve">SD: </w:t>
      </w:r>
      <w:r w:rsidRPr="00F13659">
        <w:rPr>
          <w:rFonts w:hint="eastAsia"/>
        </w:rPr>
        <w:t>standard deviation</w:t>
      </w:r>
      <w:r w:rsidRPr="00F13659">
        <w:t>.</w:t>
      </w:r>
    </w:p>
    <w:p w14:paraId="0904987A" w14:textId="105A2EDB" w:rsidR="00B65C1F" w:rsidRPr="00F13659" w:rsidRDefault="00B65C1F" w:rsidP="00C6259E">
      <w:pPr>
        <w:ind w:firstLine="420"/>
        <w:rPr>
          <w:rFonts w:eastAsia="宋体"/>
        </w:rPr>
      </w:pPr>
    </w:p>
    <w:p w14:paraId="6EC43350" w14:textId="77777777" w:rsidR="00B65C1F" w:rsidRPr="00F13659" w:rsidRDefault="00B65C1F" w:rsidP="00C6259E">
      <w:pPr>
        <w:ind w:firstLine="420"/>
        <w:rPr>
          <w:rFonts w:eastAsia="宋体"/>
        </w:rPr>
      </w:pPr>
    </w:p>
    <w:p w14:paraId="51F86A6B" w14:textId="223A8365" w:rsidR="003F2513" w:rsidRPr="00F13659" w:rsidRDefault="00C6259E" w:rsidP="00CC2268">
      <w:pPr>
        <w:pStyle w:val="aff9"/>
      </w:pPr>
      <w:r w:rsidRPr="00F13659">
        <w:t>Supplementary Table</w:t>
      </w:r>
      <w:r w:rsidRPr="00F13659">
        <w:rPr>
          <w:bCs/>
        </w:rPr>
        <w:t xml:space="preserve"> </w:t>
      </w:r>
      <w:r w:rsidR="003F1B5F" w:rsidRPr="00F13659">
        <w:rPr>
          <w:bCs/>
        </w:rPr>
        <w:t>4.</w:t>
      </w:r>
      <w:r w:rsidR="003F1B5F" w:rsidRPr="00F13659">
        <w:t xml:space="preserve"> Spearman correlation analysis between pain duration (in months) and average pain intensity in OLP and BMS groups.</w:t>
      </w:r>
    </w:p>
    <w:tbl>
      <w:tblPr>
        <w:tblStyle w:val="2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1601"/>
        <w:gridCol w:w="1559"/>
        <w:gridCol w:w="1843"/>
        <w:gridCol w:w="1701"/>
      </w:tblGrid>
      <w:tr w:rsidR="003F53C2" w:rsidRPr="00F13659" w14:paraId="0949D1D7" w14:textId="77777777" w:rsidTr="00114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vAlign w:val="center"/>
            <w:hideMark/>
          </w:tcPr>
          <w:p w14:paraId="28C19D4A" w14:textId="05D8289B" w:rsidR="00206FAA" w:rsidRPr="00F13659" w:rsidRDefault="00206FAA" w:rsidP="00831A61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Group</w:t>
            </w:r>
          </w:p>
        </w:tc>
        <w:tc>
          <w:tcPr>
            <w:tcW w:w="1601" w:type="dxa"/>
            <w:vAlign w:val="center"/>
            <w:hideMark/>
          </w:tcPr>
          <w:p w14:paraId="26BBEBF0" w14:textId="4F38621D" w:rsidR="00206FAA" w:rsidRPr="00F13659" w:rsidRDefault="00206FAA" w:rsidP="00112FC0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Variable</w:t>
            </w:r>
          </w:p>
        </w:tc>
        <w:tc>
          <w:tcPr>
            <w:tcW w:w="1559" w:type="dxa"/>
            <w:vAlign w:val="center"/>
            <w:hideMark/>
          </w:tcPr>
          <w:p w14:paraId="125717AE" w14:textId="7305C6C6" w:rsidR="00206FAA" w:rsidRPr="00F13659" w:rsidRDefault="00206FAA" w:rsidP="00112FC0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n</w:t>
            </w:r>
          </w:p>
        </w:tc>
        <w:tc>
          <w:tcPr>
            <w:tcW w:w="1843" w:type="dxa"/>
            <w:vAlign w:val="center"/>
            <w:hideMark/>
          </w:tcPr>
          <w:p w14:paraId="3234183F" w14:textId="17BD6AF9" w:rsidR="00206FAA" w:rsidRPr="00F13659" w:rsidRDefault="00206FAA" w:rsidP="00112FC0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Spearman_</w:t>
            </w:r>
            <w:r w:rsidRPr="00F13659">
              <w:rPr>
                <w:rFonts w:eastAsia="Malgun Gothic"/>
                <w:b w:val="0"/>
                <w:bCs w:val="0"/>
                <w:i/>
                <w:iCs/>
              </w:rPr>
              <w:t>r</w:t>
            </w:r>
          </w:p>
        </w:tc>
        <w:tc>
          <w:tcPr>
            <w:tcW w:w="1701" w:type="dxa"/>
            <w:vAlign w:val="center"/>
            <w:hideMark/>
          </w:tcPr>
          <w:p w14:paraId="1392FEE8" w14:textId="79AE14A8" w:rsidR="00206FAA" w:rsidRPr="00F13659" w:rsidRDefault="00206FAA" w:rsidP="00112FC0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i/>
                <w:iCs/>
              </w:rPr>
              <w:t>p</w:t>
            </w:r>
            <w:r w:rsidRPr="00F13659">
              <w:rPr>
                <w:rFonts w:eastAsia="Malgun Gothic"/>
                <w:b w:val="0"/>
                <w:bCs w:val="0"/>
              </w:rPr>
              <w:t>_value</w:t>
            </w:r>
          </w:p>
        </w:tc>
      </w:tr>
      <w:tr w:rsidR="003F53C2" w:rsidRPr="00F13659" w14:paraId="0903A9CB" w14:textId="77777777" w:rsidTr="0011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vAlign w:val="center"/>
            <w:hideMark/>
          </w:tcPr>
          <w:p w14:paraId="7003EA7D" w14:textId="1CD1BF72" w:rsidR="00206FAA" w:rsidRPr="00F13659" w:rsidRDefault="00206FAA" w:rsidP="00831A61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BMS</w:t>
            </w:r>
          </w:p>
        </w:tc>
        <w:tc>
          <w:tcPr>
            <w:tcW w:w="1601" w:type="dxa"/>
            <w:vAlign w:val="center"/>
            <w:hideMark/>
          </w:tcPr>
          <w:p w14:paraId="61479EE4" w14:textId="5F061D1B" w:rsidR="00206FAA" w:rsidRPr="00F13659" w:rsidRDefault="00206FAA" w:rsidP="00112FC0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Average</w:t>
            </w:r>
          </w:p>
        </w:tc>
        <w:tc>
          <w:tcPr>
            <w:tcW w:w="1559" w:type="dxa"/>
            <w:vAlign w:val="center"/>
            <w:hideMark/>
          </w:tcPr>
          <w:p w14:paraId="13A776CF" w14:textId="38C3D6B4" w:rsidR="00206FAA" w:rsidRPr="00F13659" w:rsidRDefault="00206FAA" w:rsidP="00112FC0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50</w:t>
            </w:r>
          </w:p>
        </w:tc>
        <w:tc>
          <w:tcPr>
            <w:tcW w:w="1843" w:type="dxa"/>
            <w:vAlign w:val="center"/>
            <w:hideMark/>
          </w:tcPr>
          <w:p w14:paraId="1A859ED8" w14:textId="32F97219" w:rsidR="00206FAA" w:rsidRPr="00F13659" w:rsidRDefault="00206FAA" w:rsidP="00112FC0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0.111</w:t>
            </w:r>
          </w:p>
        </w:tc>
        <w:tc>
          <w:tcPr>
            <w:tcW w:w="1701" w:type="dxa"/>
            <w:vAlign w:val="center"/>
            <w:hideMark/>
          </w:tcPr>
          <w:p w14:paraId="132B8E6D" w14:textId="21D4E00A" w:rsidR="00206FAA" w:rsidRPr="00F13659" w:rsidRDefault="00206FAA" w:rsidP="00112FC0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0.443</w:t>
            </w:r>
          </w:p>
        </w:tc>
      </w:tr>
      <w:tr w:rsidR="003F53C2" w:rsidRPr="00F13659" w14:paraId="07E35731" w14:textId="77777777" w:rsidTr="00114A4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vAlign w:val="center"/>
            <w:hideMark/>
          </w:tcPr>
          <w:p w14:paraId="6C957B14" w14:textId="68D5D6B9" w:rsidR="00206FAA" w:rsidRPr="00F13659" w:rsidRDefault="00206FAA" w:rsidP="00831A61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</w:rPr>
              <w:t>OLP</w:t>
            </w:r>
          </w:p>
        </w:tc>
        <w:tc>
          <w:tcPr>
            <w:tcW w:w="1601" w:type="dxa"/>
            <w:vAlign w:val="center"/>
            <w:hideMark/>
          </w:tcPr>
          <w:p w14:paraId="3D9FA028" w14:textId="5B861CBB" w:rsidR="00206FAA" w:rsidRPr="00F13659" w:rsidRDefault="00206FAA" w:rsidP="00112FC0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Average</w:t>
            </w:r>
          </w:p>
        </w:tc>
        <w:tc>
          <w:tcPr>
            <w:tcW w:w="1559" w:type="dxa"/>
            <w:vAlign w:val="center"/>
            <w:hideMark/>
          </w:tcPr>
          <w:p w14:paraId="2FCFFBF8" w14:textId="5023596D" w:rsidR="00206FAA" w:rsidRPr="00F13659" w:rsidRDefault="00206FAA" w:rsidP="00112FC0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46</w:t>
            </w:r>
          </w:p>
        </w:tc>
        <w:tc>
          <w:tcPr>
            <w:tcW w:w="1843" w:type="dxa"/>
            <w:vAlign w:val="center"/>
            <w:hideMark/>
          </w:tcPr>
          <w:p w14:paraId="59021FFA" w14:textId="33D45D9F" w:rsidR="00206FAA" w:rsidRPr="00F13659" w:rsidRDefault="00206FAA" w:rsidP="00112FC0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0.225</w:t>
            </w:r>
          </w:p>
        </w:tc>
        <w:tc>
          <w:tcPr>
            <w:tcW w:w="1701" w:type="dxa"/>
            <w:vAlign w:val="center"/>
            <w:hideMark/>
          </w:tcPr>
          <w:p w14:paraId="41918D37" w14:textId="449C59DC" w:rsidR="00206FAA" w:rsidRPr="00F13659" w:rsidRDefault="00206FAA" w:rsidP="00112FC0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0.133</w:t>
            </w:r>
          </w:p>
        </w:tc>
      </w:tr>
    </w:tbl>
    <w:p w14:paraId="358FD87A" w14:textId="7A362318" w:rsidR="00206FAA" w:rsidRPr="00F13659" w:rsidRDefault="00330F43" w:rsidP="00CC2268">
      <w:pPr>
        <w:pStyle w:val="affa"/>
        <w:rPr>
          <w:b/>
          <w:bCs/>
        </w:rPr>
      </w:pPr>
      <w:r w:rsidRPr="00F13659">
        <w:t xml:space="preserve">No significant correlations were found in either group, indicating that disease chronicity does not predict pain severity. </w:t>
      </w:r>
      <w:r w:rsidRPr="00F13659">
        <w:rPr>
          <w:i/>
          <w:iCs/>
        </w:rPr>
        <w:t>r</w:t>
      </w:r>
      <w:r w:rsidRPr="00F13659">
        <w:t>: Spearman</w:t>
      </w:r>
      <w:r w:rsidR="00E2236F" w:rsidRPr="00F13659">
        <w:t>’</w:t>
      </w:r>
      <w:r w:rsidRPr="00F13659">
        <w:t>s correlation coefficient; n: number of participants with complete data for both variables</w:t>
      </w:r>
      <w:r w:rsidR="00AC3BB4" w:rsidRPr="00F13659">
        <w:t>; OLP: oral lichen planus; BMS: burning mouth syndrome</w:t>
      </w:r>
      <w:r w:rsidR="00C9679F" w:rsidRPr="00F13659">
        <w:t>.</w:t>
      </w:r>
    </w:p>
    <w:p w14:paraId="7CC2C978" w14:textId="517C89AD" w:rsidR="00206FAA" w:rsidRPr="00F13659" w:rsidRDefault="00206FAA" w:rsidP="00882299">
      <w:pPr>
        <w:ind w:firstLine="420"/>
      </w:pPr>
    </w:p>
    <w:p w14:paraId="31BA94C1" w14:textId="269F312F" w:rsidR="00882299" w:rsidRPr="00F13659" w:rsidRDefault="00882299" w:rsidP="00882299">
      <w:pPr>
        <w:ind w:firstLine="420"/>
        <w:rPr>
          <w:rFonts w:eastAsia="宋体"/>
        </w:rPr>
      </w:pPr>
    </w:p>
    <w:p w14:paraId="4D807A49" w14:textId="77777777" w:rsidR="00A03BA4" w:rsidRPr="00F13659" w:rsidRDefault="00A03BA4" w:rsidP="00A03BA4">
      <w:pPr>
        <w:ind w:firstLineChars="0" w:firstLine="0"/>
        <w:jc w:val="center"/>
      </w:pPr>
      <w:r w:rsidRPr="00F13659">
        <w:rPr>
          <w:noProof/>
        </w:rPr>
        <w:drawing>
          <wp:inline distT="0" distB="0" distL="0" distR="0" wp14:anchorId="3EA697FB" wp14:editId="18215D0A">
            <wp:extent cx="6208395" cy="2000250"/>
            <wp:effectExtent l="0" t="0" r="1905" b="0"/>
            <wp:docPr id="1915822640" name="그림 191582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01491" w14:textId="77777777" w:rsidR="00A03BA4" w:rsidRPr="00F13659" w:rsidRDefault="00A03BA4" w:rsidP="00CC2268">
      <w:pPr>
        <w:pStyle w:val="afff2"/>
      </w:pPr>
      <w:r w:rsidRPr="00F13659">
        <w:rPr>
          <w:b/>
        </w:rPr>
        <w:t xml:space="preserve">Supplementary </w:t>
      </w:r>
      <w:r w:rsidRPr="00F13659">
        <w:rPr>
          <w:b/>
          <w:bCs/>
        </w:rPr>
        <w:t xml:space="preserve">Fig. </w:t>
      </w:r>
      <w:r w:rsidRPr="00F13659">
        <w:rPr>
          <w:rFonts w:eastAsiaTheme="minorEastAsia" w:hint="eastAsia"/>
          <w:b/>
          <w:lang w:eastAsia="ko-KR"/>
        </w:rPr>
        <w:t>1</w:t>
      </w:r>
      <w:r w:rsidRPr="00F13659">
        <w:rPr>
          <w:b/>
        </w:rPr>
        <w:t>. Regression diagnostic plots for the OLP multiple regression model (Table 5).</w:t>
      </w:r>
      <w:r w:rsidRPr="00F13659">
        <w:t xml:space="preserve"> Left panel: Residuals </w:t>
      </w:r>
      <w:r w:rsidRPr="00F13659">
        <w:rPr>
          <w:i/>
          <w:iCs/>
        </w:rPr>
        <w:t>vs</w:t>
      </w:r>
      <w:r w:rsidRPr="00F13659">
        <w:t>. fitted values plot to assess homoscedasticity; the random scatter around the horizontal line at zero indicates acceptable homoscedasticity. Right panel: Q-Q (quantile-quantile) plot to assess normality of residuals; points closely following the diagonal line indicate approximately normal distribution. One potential influential case was identified but remained within acceptable thresholds (Cook’s distance &lt;0.1). OLP: oral lichen planus.</w:t>
      </w:r>
    </w:p>
    <w:p w14:paraId="3381D48B" w14:textId="77777777" w:rsidR="00A03BA4" w:rsidRPr="00F13659" w:rsidRDefault="00A03BA4" w:rsidP="00A03BA4">
      <w:pPr>
        <w:ind w:firstLine="420"/>
        <w:rPr>
          <w:rFonts w:eastAsiaTheme="minorEastAsia"/>
          <w:lang w:eastAsia="ko-KR"/>
        </w:rPr>
      </w:pPr>
    </w:p>
    <w:p w14:paraId="16C3B87B" w14:textId="77777777" w:rsidR="00A03BA4" w:rsidRPr="00F13659" w:rsidRDefault="00A03BA4" w:rsidP="00A03BA4">
      <w:pPr>
        <w:ind w:firstLineChars="0" w:firstLine="0"/>
        <w:jc w:val="center"/>
        <w:rPr>
          <w:rFonts w:eastAsia="宋体"/>
        </w:rPr>
      </w:pPr>
      <w:r w:rsidRPr="00F13659">
        <w:rPr>
          <w:noProof/>
        </w:rPr>
        <w:lastRenderedPageBreak/>
        <w:drawing>
          <wp:inline distT="0" distB="0" distL="0" distR="0" wp14:anchorId="52FB0ED7" wp14:editId="3F3CC7AA">
            <wp:extent cx="6570258" cy="2131621"/>
            <wp:effectExtent l="0" t="0" r="2540" b="254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4174" cy="213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9144F" w14:textId="77777777" w:rsidR="00A03BA4" w:rsidRPr="00F13659" w:rsidRDefault="00A03BA4" w:rsidP="00CC2268">
      <w:pPr>
        <w:pStyle w:val="afff2"/>
      </w:pPr>
      <w:r w:rsidRPr="00F13659">
        <w:rPr>
          <w:b/>
        </w:rPr>
        <w:t xml:space="preserve">Supplementary Fig. </w:t>
      </w:r>
      <w:r w:rsidRPr="00F13659">
        <w:rPr>
          <w:rFonts w:eastAsiaTheme="minorEastAsia" w:hint="eastAsia"/>
          <w:b/>
          <w:lang w:eastAsia="ko-KR"/>
        </w:rPr>
        <w:t>2</w:t>
      </w:r>
      <w:r w:rsidRPr="00F13659">
        <w:rPr>
          <w:b/>
        </w:rPr>
        <w:t>. Regression diagnostic plots for the BMS multiple regression model (Table 6).</w:t>
      </w:r>
      <w:r w:rsidRPr="00F13659">
        <w:t xml:space="preserve"> Left panel: Residuals </w:t>
      </w:r>
      <w:r w:rsidRPr="00F13659">
        <w:rPr>
          <w:i/>
          <w:iCs/>
        </w:rPr>
        <w:t>vs</w:t>
      </w:r>
      <w:r w:rsidRPr="00F13659">
        <w:t>. fitted values plot showing acceptable homoscedasticity with no clear pattern in residual distribution. Right panel: Q-Q plot indicating approximately normal distribution of residuals. Three potential influential cases were identified but remained within acceptable thresholds (Cook’s distance &lt;0.3), confirming model validity. BMS: burning mouth syndrome; Q-Q</w:t>
      </w:r>
      <w:r w:rsidRPr="00F13659">
        <w:rPr>
          <w:rFonts w:eastAsiaTheme="minorEastAsia" w:hint="eastAsia"/>
          <w:lang w:eastAsia="ko-KR"/>
        </w:rPr>
        <w:t xml:space="preserve"> plot</w:t>
      </w:r>
      <w:r w:rsidRPr="00F13659">
        <w:t>: quantile-quantile</w:t>
      </w:r>
      <w:r w:rsidRPr="00F13659">
        <w:rPr>
          <w:rFonts w:eastAsiaTheme="minorEastAsia" w:hint="eastAsia"/>
          <w:lang w:eastAsia="ko-KR"/>
        </w:rPr>
        <w:t xml:space="preserve"> plot</w:t>
      </w:r>
      <w:r w:rsidRPr="00F13659">
        <w:t>.</w:t>
      </w:r>
    </w:p>
    <w:p w14:paraId="3EDCFB6F" w14:textId="77777777" w:rsidR="00A03BA4" w:rsidRPr="00F13659" w:rsidRDefault="00A03BA4" w:rsidP="00A03BA4">
      <w:pPr>
        <w:ind w:firstLine="420"/>
      </w:pPr>
    </w:p>
    <w:p w14:paraId="758C32CD" w14:textId="3E7990AF" w:rsidR="00245649" w:rsidRPr="00F13659" w:rsidRDefault="00967061" w:rsidP="00CC2268">
      <w:pPr>
        <w:pStyle w:val="aff9"/>
      </w:pPr>
      <w:r w:rsidRPr="00F13659">
        <w:t>Supplementary Table</w:t>
      </w:r>
      <w:r w:rsidRPr="00F13659">
        <w:rPr>
          <w:bCs/>
        </w:rPr>
        <w:t xml:space="preserve"> </w:t>
      </w:r>
      <w:r w:rsidR="00245649" w:rsidRPr="00F13659">
        <w:rPr>
          <w:bCs/>
        </w:rPr>
        <w:t>5.</w:t>
      </w:r>
      <w:r w:rsidR="00245649" w:rsidRPr="00F13659">
        <w:t xml:space="preserve"> Spearman correlation matrix for the OLP group.</w:t>
      </w:r>
    </w:p>
    <w:tbl>
      <w:tblPr>
        <w:tblStyle w:val="21"/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71"/>
        <w:gridCol w:w="912"/>
        <w:gridCol w:w="858"/>
        <w:gridCol w:w="905"/>
        <w:gridCol w:w="718"/>
        <w:gridCol w:w="1208"/>
        <w:gridCol w:w="678"/>
        <w:gridCol w:w="928"/>
        <w:gridCol w:w="683"/>
        <w:gridCol w:w="1175"/>
      </w:tblGrid>
      <w:tr w:rsidR="003F53C2" w:rsidRPr="00F13659" w14:paraId="089A3D3B" w14:textId="77777777" w:rsidTr="00611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43B22825" w14:textId="77777777" w:rsidR="00245649" w:rsidRPr="00F13659" w:rsidRDefault="00245649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</w:p>
        </w:tc>
        <w:tc>
          <w:tcPr>
            <w:tcW w:w="851" w:type="dxa"/>
            <w:vAlign w:val="center"/>
            <w:hideMark/>
          </w:tcPr>
          <w:p w14:paraId="24BAE2B8" w14:textId="77777777" w:rsidR="00245649" w:rsidRPr="00F13659" w:rsidRDefault="00245649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Worst</w:t>
            </w:r>
          </w:p>
        </w:tc>
        <w:tc>
          <w:tcPr>
            <w:tcW w:w="871" w:type="dxa"/>
            <w:vAlign w:val="center"/>
            <w:hideMark/>
          </w:tcPr>
          <w:p w14:paraId="30986710" w14:textId="77777777" w:rsidR="00245649" w:rsidRPr="00F13659" w:rsidRDefault="00245649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Least</w:t>
            </w:r>
          </w:p>
        </w:tc>
        <w:tc>
          <w:tcPr>
            <w:tcW w:w="912" w:type="dxa"/>
            <w:vAlign w:val="center"/>
            <w:hideMark/>
          </w:tcPr>
          <w:p w14:paraId="61B6AFD2" w14:textId="77777777" w:rsidR="00245649" w:rsidRPr="00F13659" w:rsidRDefault="00245649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Average</w:t>
            </w:r>
          </w:p>
        </w:tc>
        <w:tc>
          <w:tcPr>
            <w:tcW w:w="858" w:type="dxa"/>
            <w:vAlign w:val="center"/>
            <w:hideMark/>
          </w:tcPr>
          <w:p w14:paraId="3883F16B" w14:textId="77777777" w:rsidR="00245649" w:rsidRPr="00F13659" w:rsidRDefault="00245649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Current</w:t>
            </w:r>
          </w:p>
        </w:tc>
        <w:tc>
          <w:tcPr>
            <w:tcW w:w="905" w:type="dxa"/>
            <w:vAlign w:val="center"/>
            <w:hideMark/>
          </w:tcPr>
          <w:p w14:paraId="38D15F74" w14:textId="306B042A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Activity</w:t>
            </w:r>
          </w:p>
        </w:tc>
        <w:tc>
          <w:tcPr>
            <w:tcW w:w="718" w:type="dxa"/>
            <w:vAlign w:val="center"/>
            <w:hideMark/>
          </w:tcPr>
          <w:p w14:paraId="5347A6DA" w14:textId="46C5B090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Mood</w:t>
            </w:r>
          </w:p>
        </w:tc>
        <w:tc>
          <w:tcPr>
            <w:tcW w:w="1208" w:type="dxa"/>
            <w:vAlign w:val="center"/>
            <w:hideMark/>
          </w:tcPr>
          <w:p w14:paraId="7ED8DE7F" w14:textId="64720DF9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b w:val="0"/>
                <w:bCs w:val="0"/>
              </w:rPr>
              <w:t>Mastication</w:t>
            </w:r>
          </w:p>
        </w:tc>
        <w:tc>
          <w:tcPr>
            <w:tcW w:w="678" w:type="dxa"/>
            <w:vAlign w:val="center"/>
            <w:hideMark/>
          </w:tcPr>
          <w:p w14:paraId="60DC9E27" w14:textId="32CC8B1E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Work</w:t>
            </w:r>
          </w:p>
        </w:tc>
        <w:tc>
          <w:tcPr>
            <w:tcW w:w="928" w:type="dxa"/>
            <w:vAlign w:val="center"/>
            <w:hideMark/>
          </w:tcPr>
          <w:p w14:paraId="0AAC2D4A" w14:textId="1DDDDDE9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Relation</w:t>
            </w:r>
          </w:p>
        </w:tc>
        <w:tc>
          <w:tcPr>
            <w:tcW w:w="683" w:type="dxa"/>
            <w:vAlign w:val="center"/>
            <w:hideMark/>
          </w:tcPr>
          <w:p w14:paraId="0A5231AC" w14:textId="33D36C65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Sleep</w:t>
            </w:r>
          </w:p>
        </w:tc>
        <w:tc>
          <w:tcPr>
            <w:tcW w:w="1175" w:type="dxa"/>
            <w:vAlign w:val="center"/>
            <w:hideMark/>
          </w:tcPr>
          <w:p w14:paraId="0E485965" w14:textId="74A6AB26" w:rsidR="00245649" w:rsidRPr="00F13659" w:rsidRDefault="00611CC2" w:rsidP="00611CC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Enjoyment</w:t>
            </w:r>
          </w:p>
        </w:tc>
      </w:tr>
      <w:tr w:rsidR="003F53C2" w:rsidRPr="00F13659" w14:paraId="0636E0F8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02BA321" w14:textId="77777777" w:rsidR="00206FAA" w:rsidRPr="00F13659" w:rsidRDefault="00206FAA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Worst</w:t>
            </w:r>
          </w:p>
        </w:tc>
        <w:tc>
          <w:tcPr>
            <w:tcW w:w="851" w:type="dxa"/>
            <w:vAlign w:val="center"/>
            <w:hideMark/>
          </w:tcPr>
          <w:p w14:paraId="451DE049" w14:textId="75DC9B0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871" w:type="dxa"/>
            <w:vAlign w:val="center"/>
            <w:hideMark/>
          </w:tcPr>
          <w:p w14:paraId="26322C4F" w14:textId="32073743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912" w:type="dxa"/>
            <w:vAlign w:val="center"/>
            <w:hideMark/>
          </w:tcPr>
          <w:p w14:paraId="6DDA99BB" w14:textId="79D8780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  <w:tc>
          <w:tcPr>
            <w:tcW w:w="858" w:type="dxa"/>
            <w:vAlign w:val="center"/>
            <w:hideMark/>
          </w:tcPr>
          <w:p w14:paraId="76487C43" w14:textId="0B2C4772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0.48</w:t>
            </w:r>
          </w:p>
        </w:tc>
        <w:tc>
          <w:tcPr>
            <w:tcW w:w="905" w:type="dxa"/>
            <w:vAlign w:val="center"/>
            <w:hideMark/>
          </w:tcPr>
          <w:p w14:paraId="55D414BE" w14:textId="521B7544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718" w:type="dxa"/>
            <w:vAlign w:val="center"/>
            <w:hideMark/>
          </w:tcPr>
          <w:p w14:paraId="442CA759" w14:textId="65E3858E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0.59</w:t>
            </w:r>
          </w:p>
        </w:tc>
        <w:tc>
          <w:tcPr>
            <w:tcW w:w="1208" w:type="dxa"/>
            <w:vAlign w:val="center"/>
            <w:hideMark/>
          </w:tcPr>
          <w:p w14:paraId="001CD182" w14:textId="3D06B3B6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  <w:tc>
          <w:tcPr>
            <w:tcW w:w="678" w:type="dxa"/>
            <w:vAlign w:val="center"/>
            <w:hideMark/>
          </w:tcPr>
          <w:p w14:paraId="6C9E2956" w14:textId="54E56C67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928" w:type="dxa"/>
            <w:vAlign w:val="center"/>
            <w:hideMark/>
          </w:tcPr>
          <w:p w14:paraId="0AA4C288" w14:textId="4444C452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683" w:type="dxa"/>
            <w:vAlign w:val="center"/>
            <w:hideMark/>
          </w:tcPr>
          <w:p w14:paraId="6DC787B0" w14:textId="497B150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0.19</w:t>
            </w:r>
          </w:p>
        </w:tc>
        <w:tc>
          <w:tcPr>
            <w:tcW w:w="1175" w:type="dxa"/>
            <w:vAlign w:val="center"/>
            <w:hideMark/>
          </w:tcPr>
          <w:p w14:paraId="1AAD5231" w14:textId="16A1C8B2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</w:tr>
      <w:tr w:rsidR="003F53C2" w:rsidRPr="00F13659" w14:paraId="65708E3D" w14:textId="77777777" w:rsidTr="00611CC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0261424B" w14:textId="77777777" w:rsidR="00206FAA" w:rsidRPr="00F13659" w:rsidRDefault="00206FAA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Least</w:t>
            </w:r>
          </w:p>
        </w:tc>
        <w:tc>
          <w:tcPr>
            <w:tcW w:w="851" w:type="dxa"/>
            <w:vAlign w:val="center"/>
            <w:hideMark/>
          </w:tcPr>
          <w:p w14:paraId="6838F390" w14:textId="418159E4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871" w:type="dxa"/>
            <w:vAlign w:val="center"/>
            <w:hideMark/>
          </w:tcPr>
          <w:p w14:paraId="6BE4BD9E" w14:textId="4C3BCE1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12" w:type="dxa"/>
            <w:vAlign w:val="center"/>
            <w:hideMark/>
          </w:tcPr>
          <w:p w14:paraId="414B533B" w14:textId="12076AA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0.51</w:t>
            </w:r>
          </w:p>
        </w:tc>
        <w:tc>
          <w:tcPr>
            <w:tcW w:w="858" w:type="dxa"/>
            <w:vAlign w:val="center"/>
            <w:hideMark/>
          </w:tcPr>
          <w:p w14:paraId="01C4C997" w14:textId="65C87771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0.74</w:t>
            </w:r>
          </w:p>
        </w:tc>
        <w:tc>
          <w:tcPr>
            <w:tcW w:w="905" w:type="dxa"/>
            <w:vAlign w:val="center"/>
            <w:hideMark/>
          </w:tcPr>
          <w:p w14:paraId="75766072" w14:textId="16DF51C0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0.43</w:t>
            </w:r>
          </w:p>
        </w:tc>
        <w:tc>
          <w:tcPr>
            <w:tcW w:w="718" w:type="dxa"/>
            <w:vAlign w:val="center"/>
            <w:hideMark/>
          </w:tcPr>
          <w:p w14:paraId="595EF744" w14:textId="63F833F9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1208" w:type="dxa"/>
            <w:vAlign w:val="center"/>
            <w:hideMark/>
          </w:tcPr>
          <w:p w14:paraId="2B40D43B" w14:textId="3AF435AA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678" w:type="dxa"/>
            <w:vAlign w:val="center"/>
            <w:hideMark/>
          </w:tcPr>
          <w:p w14:paraId="711A9DD1" w14:textId="47D6280A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0.46</w:t>
            </w:r>
          </w:p>
        </w:tc>
        <w:tc>
          <w:tcPr>
            <w:tcW w:w="928" w:type="dxa"/>
            <w:vAlign w:val="center"/>
            <w:hideMark/>
          </w:tcPr>
          <w:p w14:paraId="25255895" w14:textId="6B021315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683" w:type="dxa"/>
            <w:vAlign w:val="center"/>
            <w:hideMark/>
          </w:tcPr>
          <w:p w14:paraId="24C41722" w14:textId="0F5E170F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1175" w:type="dxa"/>
            <w:vAlign w:val="center"/>
            <w:hideMark/>
          </w:tcPr>
          <w:p w14:paraId="11B84660" w14:textId="5AFD50E5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0.28</w:t>
            </w:r>
          </w:p>
        </w:tc>
      </w:tr>
      <w:tr w:rsidR="003F53C2" w:rsidRPr="00F13659" w14:paraId="5C2BF7C5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A0DB14C" w14:textId="77777777" w:rsidR="00206FAA" w:rsidRPr="00F13659" w:rsidRDefault="00206FAA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Average</w:t>
            </w:r>
          </w:p>
        </w:tc>
        <w:tc>
          <w:tcPr>
            <w:tcW w:w="851" w:type="dxa"/>
            <w:vAlign w:val="center"/>
            <w:hideMark/>
          </w:tcPr>
          <w:p w14:paraId="6A57831A" w14:textId="21864812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  <w:tc>
          <w:tcPr>
            <w:tcW w:w="871" w:type="dxa"/>
            <w:vAlign w:val="center"/>
            <w:hideMark/>
          </w:tcPr>
          <w:p w14:paraId="3A4D7C20" w14:textId="68D584C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0.51</w:t>
            </w:r>
          </w:p>
        </w:tc>
        <w:tc>
          <w:tcPr>
            <w:tcW w:w="912" w:type="dxa"/>
            <w:vAlign w:val="center"/>
            <w:hideMark/>
          </w:tcPr>
          <w:p w14:paraId="499F9EE2" w14:textId="625ABE1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858" w:type="dxa"/>
            <w:vAlign w:val="center"/>
            <w:hideMark/>
          </w:tcPr>
          <w:p w14:paraId="0B9F13FB" w14:textId="4C589B3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905" w:type="dxa"/>
            <w:vAlign w:val="center"/>
            <w:hideMark/>
          </w:tcPr>
          <w:p w14:paraId="70CE296C" w14:textId="194AFDE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718" w:type="dxa"/>
            <w:vAlign w:val="center"/>
            <w:hideMark/>
          </w:tcPr>
          <w:p w14:paraId="3017F8A4" w14:textId="75D7D89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0.42</w:t>
            </w:r>
          </w:p>
        </w:tc>
        <w:tc>
          <w:tcPr>
            <w:tcW w:w="1208" w:type="dxa"/>
            <w:vAlign w:val="center"/>
            <w:hideMark/>
          </w:tcPr>
          <w:p w14:paraId="22AA6E57" w14:textId="6861C66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678" w:type="dxa"/>
            <w:vAlign w:val="center"/>
            <w:hideMark/>
          </w:tcPr>
          <w:p w14:paraId="7F57D35F" w14:textId="2D4CE22E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928" w:type="dxa"/>
            <w:vAlign w:val="center"/>
            <w:hideMark/>
          </w:tcPr>
          <w:p w14:paraId="6754E68F" w14:textId="50D934FB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683" w:type="dxa"/>
            <w:vAlign w:val="center"/>
            <w:hideMark/>
          </w:tcPr>
          <w:p w14:paraId="3F1DF050" w14:textId="1E172E8A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0.25</w:t>
            </w:r>
          </w:p>
        </w:tc>
        <w:tc>
          <w:tcPr>
            <w:tcW w:w="1175" w:type="dxa"/>
            <w:vAlign w:val="center"/>
            <w:hideMark/>
          </w:tcPr>
          <w:p w14:paraId="7A990A45" w14:textId="7E6298D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0.31</w:t>
            </w:r>
          </w:p>
        </w:tc>
      </w:tr>
      <w:tr w:rsidR="003F53C2" w:rsidRPr="00F13659" w14:paraId="170D342A" w14:textId="77777777" w:rsidTr="00611CC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DCD2067" w14:textId="77777777" w:rsidR="00206FAA" w:rsidRPr="00F13659" w:rsidRDefault="00206FAA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Current</w:t>
            </w:r>
          </w:p>
        </w:tc>
        <w:tc>
          <w:tcPr>
            <w:tcW w:w="851" w:type="dxa"/>
            <w:vAlign w:val="center"/>
            <w:hideMark/>
          </w:tcPr>
          <w:p w14:paraId="6160CF1B" w14:textId="151FC40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0.48</w:t>
            </w:r>
          </w:p>
        </w:tc>
        <w:tc>
          <w:tcPr>
            <w:tcW w:w="871" w:type="dxa"/>
            <w:vAlign w:val="center"/>
            <w:hideMark/>
          </w:tcPr>
          <w:p w14:paraId="59F627C8" w14:textId="5F11E655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0.74</w:t>
            </w:r>
          </w:p>
        </w:tc>
        <w:tc>
          <w:tcPr>
            <w:tcW w:w="912" w:type="dxa"/>
            <w:vAlign w:val="center"/>
            <w:hideMark/>
          </w:tcPr>
          <w:p w14:paraId="53610FDA" w14:textId="35B03739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858" w:type="dxa"/>
            <w:vAlign w:val="center"/>
            <w:hideMark/>
          </w:tcPr>
          <w:p w14:paraId="4DAA0320" w14:textId="6736D538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05" w:type="dxa"/>
            <w:vAlign w:val="center"/>
            <w:hideMark/>
          </w:tcPr>
          <w:p w14:paraId="0E46AFCE" w14:textId="0D69B06B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0.50</w:t>
            </w:r>
          </w:p>
        </w:tc>
        <w:tc>
          <w:tcPr>
            <w:tcW w:w="718" w:type="dxa"/>
            <w:vAlign w:val="center"/>
            <w:hideMark/>
          </w:tcPr>
          <w:p w14:paraId="48D328C2" w14:textId="157AB9B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1208" w:type="dxa"/>
            <w:vAlign w:val="center"/>
            <w:hideMark/>
          </w:tcPr>
          <w:p w14:paraId="67CF79C9" w14:textId="09417F4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  <w:tc>
          <w:tcPr>
            <w:tcW w:w="678" w:type="dxa"/>
            <w:vAlign w:val="center"/>
            <w:hideMark/>
          </w:tcPr>
          <w:p w14:paraId="1D7FEFA9" w14:textId="49FBF71E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0.56</w:t>
            </w:r>
          </w:p>
        </w:tc>
        <w:tc>
          <w:tcPr>
            <w:tcW w:w="928" w:type="dxa"/>
            <w:vAlign w:val="center"/>
            <w:hideMark/>
          </w:tcPr>
          <w:p w14:paraId="5019DF7D" w14:textId="68994CA0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0.56</w:t>
            </w:r>
          </w:p>
        </w:tc>
        <w:tc>
          <w:tcPr>
            <w:tcW w:w="683" w:type="dxa"/>
            <w:vAlign w:val="center"/>
            <w:hideMark/>
          </w:tcPr>
          <w:p w14:paraId="0B9FA7FD" w14:textId="70B92443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0.39</w:t>
            </w:r>
          </w:p>
        </w:tc>
        <w:tc>
          <w:tcPr>
            <w:tcW w:w="1175" w:type="dxa"/>
            <w:vAlign w:val="center"/>
            <w:hideMark/>
          </w:tcPr>
          <w:p w14:paraId="06FC45C4" w14:textId="685869F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0.45</w:t>
            </w:r>
          </w:p>
        </w:tc>
      </w:tr>
      <w:tr w:rsidR="003F53C2" w:rsidRPr="00F13659" w14:paraId="19BCA8CE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7096FF6E" w14:textId="6EC3C400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Activity</w:t>
            </w:r>
          </w:p>
        </w:tc>
        <w:tc>
          <w:tcPr>
            <w:tcW w:w="851" w:type="dxa"/>
            <w:vAlign w:val="center"/>
            <w:hideMark/>
          </w:tcPr>
          <w:p w14:paraId="6BD2066F" w14:textId="0EC6C793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871" w:type="dxa"/>
            <w:vAlign w:val="center"/>
            <w:hideMark/>
          </w:tcPr>
          <w:p w14:paraId="734DCAAE" w14:textId="70FE0A93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0.43</w:t>
            </w:r>
          </w:p>
        </w:tc>
        <w:tc>
          <w:tcPr>
            <w:tcW w:w="912" w:type="dxa"/>
            <w:vAlign w:val="center"/>
            <w:hideMark/>
          </w:tcPr>
          <w:p w14:paraId="0A6566E1" w14:textId="6166D79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858" w:type="dxa"/>
            <w:vAlign w:val="center"/>
            <w:hideMark/>
          </w:tcPr>
          <w:p w14:paraId="6F288E57" w14:textId="116BB119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0.50</w:t>
            </w:r>
          </w:p>
        </w:tc>
        <w:tc>
          <w:tcPr>
            <w:tcW w:w="905" w:type="dxa"/>
            <w:vAlign w:val="center"/>
            <w:hideMark/>
          </w:tcPr>
          <w:p w14:paraId="01E9A030" w14:textId="1F3FC2C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718" w:type="dxa"/>
            <w:vAlign w:val="center"/>
            <w:hideMark/>
          </w:tcPr>
          <w:p w14:paraId="7AB2F939" w14:textId="00B5411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0.57</w:t>
            </w:r>
          </w:p>
        </w:tc>
        <w:tc>
          <w:tcPr>
            <w:tcW w:w="1208" w:type="dxa"/>
            <w:vAlign w:val="center"/>
            <w:hideMark/>
          </w:tcPr>
          <w:p w14:paraId="3F0FEADB" w14:textId="0F235DB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678" w:type="dxa"/>
            <w:vAlign w:val="center"/>
            <w:hideMark/>
          </w:tcPr>
          <w:p w14:paraId="60B1BABC" w14:textId="2E446756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0.77</w:t>
            </w:r>
          </w:p>
        </w:tc>
        <w:tc>
          <w:tcPr>
            <w:tcW w:w="928" w:type="dxa"/>
            <w:vAlign w:val="center"/>
            <w:hideMark/>
          </w:tcPr>
          <w:p w14:paraId="1D559CB5" w14:textId="6D8E94F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0.66</w:t>
            </w:r>
          </w:p>
        </w:tc>
        <w:tc>
          <w:tcPr>
            <w:tcW w:w="683" w:type="dxa"/>
            <w:vAlign w:val="center"/>
            <w:hideMark/>
          </w:tcPr>
          <w:p w14:paraId="7869A07F" w14:textId="20486804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0.65</w:t>
            </w:r>
          </w:p>
        </w:tc>
        <w:tc>
          <w:tcPr>
            <w:tcW w:w="1175" w:type="dxa"/>
            <w:vAlign w:val="center"/>
            <w:hideMark/>
          </w:tcPr>
          <w:p w14:paraId="073F12B0" w14:textId="4E75DA0E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0.65</w:t>
            </w:r>
          </w:p>
        </w:tc>
      </w:tr>
      <w:tr w:rsidR="003F53C2" w:rsidRPr="00F13659" w14:paraId="1C4ADC29" w14:textId="77777777" w:rsidTr="00611CC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75A4A985" w14:textId="18B21B27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Mood</w:t>
            </w:r>
          </w:p>
        </w:tc>
        <w:tc>
          <w:tcPr>
            <w:tcW w:w="851" w:type="dxa"/>
            <w:vAlign w:val="center"/>
            <w:hideMark/>
          </w:tcPr>
          <w:p w14:paraId="4908467B" w14:textId="69AB4DC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0.59</w:t>
            </w:r>
          </w:p>
        </w:tc>
        <w:tc>
          <w:tcPr>
            <w:tcW w:w="871" w:type="dxa"/>
            <w:vAlign w:val="center"/>
            <w:hideMark/>
          </w:tcPr>
          <w:p w14:paraId="5D84BD90" w14:textId="334765F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912" w:type="dxa"/>
            <w:vAlign w:val="center"/>
            <w:hideMark/>
          </w:tcPr>
          <w:p w14:paraId="48693832" w14:textId="16F1F630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0.42</w:t>
            </w:r>
          </w:p>
        </w:tc>
        <w:tc>
          <w:tcPr>
            <w:tcW w:w="858" w:type="dxa"/>
            <w:vAlign w:val="center"/>
            <w:hideMark/>
          </w:tcPr>
          <w:p w14:paraId="079DABD0" w14:textId="1915B770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905" w:type="dxa"/>
            <w:vAlign w:val="center"/>
            <w:hideMark/>
          </w:tcPr>
          <w:p w14:paraId="46D4EF47" w14:textId="18A3949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0.57</w:t>
            </w:r>
          </w:p>
        </w:tc>
        <w:tc>
          <w:tcPr>
            <w:tcW w:w="718" w:type="dxa"/>
            <w:vAlign w:val="center"/>
            <w:hideMark/>
          </w:tcPr>
          <w:p w14:paraId="71EC50C7" w14:textId="227B04B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1208" w:type="dxa"/>
            <w:vAlign w:val="center"/>
            <w:hideMark/>
          </w:tcPr>
          <w:p w14:paraId="11E3E845" w14:textId="32946A75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0.61</w:t>
            </w:r>
          </w:p>
        </w:tc>
        <w:tc>
          <w:tcPr>
            <w:tcW w:w="678" w:type="dxa"/>
            <w:vAlign w:val="center"/>
            <w:hideMark/>
          </w:tcPr>
          <w:p w14:paraId="6F5249D9" w14:textId="5353F9DA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  <w:tc>
          <w:tcPr>
            <w:tcW w:w="928" w:type="dxa"/>
            <w:vAlign w:val="center"/>
            <w:hideMark/>
          </w:tcPr>
          <w:p w14:paraId="42E7FF2B" w14:textId="6F7ACF8B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0.57</w:t>
            </w:r>
          </w:p>
        </w:tc>
        <w:tc>
          <w:tcPr>
            <w:tcW w:w="683" w:type="dxa"/>
            <w:vAlign w:val="center"/>
            <w:hideMark/>
          </w:tcPr>
          <w:p w14:paraId="5934FFD8" w14:textId="1FBBC941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1175" w:type="dxa"/>
            <w:vAlign w:val="center"/>
            <w:hideMark/>
          </w:tcPr>
          <w:p w14:paraId="6147D889" w14:textId="50D80838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0.63</w:t>
            </w:r>
          </w:p>
        </w:tc>
      </w:tr>
      <w:tr w:rsidR="003F53C2" w:rsidRPr="00F13659" w14:paraId="39960F53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7EECC2F1" w14:textId="3C802D1E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Walking</w:t>
            </w:r>
          </w:p>
        </w:tc>
        <w:tc>
          <w:tcPr>
            <w:tcW w:w="851" w:type="dxa"/>
            <w:vAlign w:val="center"/>
            <w:hideMark/>
          </w:tcPr>
          <w:p w14:paraId="5BFFA4A4" w14:textId="085AA3B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  <w:tc>
          <w:tcPr>
            <w:tcW w:w="871" w:type="dxa"/>
            <w:vAlign w:val="center"/>
            <w:hideMark/>
          </w:tcPr>
          <w:p w14:paraId="795C029D" w14:textId="6377FBE9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912" w:type="dxa"/>
            <w:vAlign w:val="center"/>
            <w:hideMark/>
          </w:tcPr>
          <w:p w14:paraId="59DD3579" w14:textId="05202D3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858" w:type="dxa"/>
            <w:vAlign w:val="center"/>
            <w:hideMark/>
          </w:tcPr>
          <w:p w14:paraId="1659474A" w14:textId="59F31DD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  <w:tc>
          <w:tcPr>
            <w:tcW w:w="905" w:type="dxa"/>
            <w:vAlign w:val="center"/>
            <w:hideMark/>
          </w:tcPr>
          <w:p w14:paraId="7A109DAC" w14:textId="60687A6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718" w:type="dxa"/>
            <w:vAlign w:val="center"/>
            <w:hideMark/>
          </w:tcPr>
          <w:p w14:paraId="6A7DCDBC" w14:textId="25F91E46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0.61</w:t>
            </w:r>
          </w:p>
        </w:tc>
        <w:tc>
          <w:tcPr>
            <w:tcW w:w="1208" w:type="dxa"/>
            <w:vAlign w:val="center"/>
            <w:hideMark/>
          </w:tcPr>
          <w:p w14:paraId="774AA80B" w14:textId="02550A2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678" w:type="dxa"/>
            <w:vAlign w:val="center"/>
            <w:hideMark/>
          </w:tcPr>
          <w:p w14:paraId="061DACC7" w14:textId="2129BD8C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0.75</w:t>
            </w:r>
          </w:p>
        </w:tc>
        <w:tc>
          <w:tcPr>
            <w:tcW w:w="928" w:type="dxa"/>
            <w:vAlign w:val="center"/>
            <w:hideMark/>
          </w:tcPr>
          <w:p w14:paraId="3B7A0EA8" w14:textId="54F0DEF9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0.61</w:t>
            </w:r>
          </w:p>
        </w:tc>
        <w:tc>
          <w:tcPr>
            <w:tcW w:w="683" w:type="dxa"/>
            <w:vAlign w:val="center"/>
            <w:hideMark/>
          </w:tcPr>
          <w:p w14:paraId="54911DFE" w14:textId="15162AD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  <w:tc>
          <w:tcPr>
            <w:tcW w:w="1175" w:type="dxa"/>
            <w:vAlign w:val="center"/>
            <w:hideMark/>
          </w:tcPr>
          <w:p w14:paraId="5E3886BE" w14:textId="6FFD345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</w:tr>
      <w:tr w:rsidR="003F53C2" w:rsidRPr="00F13659" w14:paraId="1335558C" w14:textId="77777777" w:rsidTr="00611CC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4CD6B6FF" w14:textId="36B064DC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Work</w:t>
            </w:r>
          </w:p>
        </w:tc>
        <w:tc>
          <w:tcPr>
            <w:tcW w:w="851" w:type="dxa"/>
            <w:vAlign w:val="center"/>
            <w:hideMark/>
          </w:tcPr>
          <w:p w14:paraId="6437384A" w14:textId="1A3D5E64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871" w:type="dxa"/>
            <w:vAlign w:val="center"/>
            <w:hideMark/>
          </w:tcPr>
          <w:p w14:paraId="35775F0D" w14:textId="1B44ABF3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0.46</w:t>
            </w:r>
          </w:p>
        </w:tc>
        <w:tc>
          <w:tcPr>
            <w:tcW w:w="912" w:type="dxa"/>
            <w:vAlign w:val="center"/>
            <w:hideMark/>
          </w:tcPr>
          <w:p w14:paraId="3F864C57" w14:textId="7897D15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858" w:type="dxa"/>
            <w:vAlign w:val="center"/>
            <w:hideMark/>
          </w:tcPr>
          <w:p w14:paraId="1E2B7E8C" w14:textId="02A869D9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0.56</w:t>
            </w:r>
          </w:p>
        </w:tc>
        <w:tc>
          <w:tcPr>
            <w:tcW w:w="905" w:type="dxa"/>
            <w:vAlign w:val="center"/>
            <w:hideMark/>
          </w:tcPr>
          <w:p w14:paraId="05A28BA4" w14:textId="719008A6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0.77</w:t>
            </w:r>
          </w:p>
        </w:tc>
        <w:tc>
          <w:tcPr>
            <w:tcW w:w="718" w:type="dxa"/>
            <w:vAlign w:val="center"/>
            <w:hideMark/>
          </w:tcPr>
          <w:p w14:paraId="47D3D0B2" w14:textId="0EB0D9F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  <w:tc>
          <w:tcPr>
            <w:tcW w:w="1208" w:type="dxa"/>
            <w:vAlign w:val="center"/>
            <w:hideMark/>
          </w:tcPr>
          <w:p w14:paraId="23FA0665" w14:textId="41A47E3B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0.75</w:t>
            </w:r>
          </w:p>
        </w:tc>
        <w:tc>
          <w:tcPr>
            <w:tcW w:w="678" w:type="dxa"/>
            <w:vAlign w:val="center"/>
            <w:hideMark/>
          </w:tcPr>
          <w:p w14:paraId="49D42057" w14:textId="28A4DC0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28" w:type="dxa"/>
            <w:vAlign w:val="center"/>
            <w:hideMark/>
          </w:tcPr>
          <w:p w14:paraId="69E986AA" w14:textId="2245661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0.69</w:t>
            </w:r>
          </w:p>
        </w:tc>
        <w:tc>
          <w:tcPr>
            <w:tcW w:w="683" w:type="dxa"/>
            <w:vAlign w:val="center"/>
            <w:hideMark/>
          </w:tcPr>
          <w:p w14:paraId="3EE01886" w14:textId="7B2F459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0.76</w:t>
            </w:r>
          </w:p>
        </w:tc>
        <w:tc>
          <w:tcPr>
            <w:tcW w:w="1175" w:type="dxa"/>
            <w:vAlign w:val="center"/>
            <w:hideMark/>
          </w:tcPr>
          <w:p w14:paraId="3619B4AE" w14:textId="73DC30EA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</w:tr>
      <w:tr w:rsidR="003F53C2" w:rsidRPr="00F13659" w14:paraId="694602E4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001FA9A4" w14:textId="0F5B0DAD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Relation</w:t>
            </w:r>
          </w:p>
        </w:tc>
        <w:tc>
          <w:tcPr>
            <w:tcW w:w="851" w:type="dxa"/>
            <w:vAlign w:val="center"/>
            <w:hideMark/>
          </w:tcPr>
          <w:p w14:paraId="59BB9A85" w14:textId="72AE059B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871" w:type="dxa"/>
            <w:vAlign w:val="center"/>
            <w:hideMark/>
          </w:tcPr>
          <w:p w14:paraId="0D23C506" w14:textId="12DA44B9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912" w:type="dxa"/>
            <w:vAlign w:val="center"/>
            <w:hideMark/>
          </w:tcPr>
          <w:p w14:paraId="304A3DD7" w14:textId="273DC21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858" w:type="dxa"/>
            <w:vAlign w:val="center"/>
            <w:hideMark/>
          </w:tcPr>
          <w:p w14:paraId="2B331F99" w14:textId="5AD4D56A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0.56</w:t>
            </w:r>
          </w:p>
        </w:tc>
        <w:tc>
          <w:tcPr>
            <w:tcW w:w="905" w:type="dxa"/>
            <w:vAlign w:val="center"/>
            <w:hideMark/>
          </w:tcPr>
          <w:p w14:paraId="634FF6CA" w14:textId="16784960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0.66</w:t>
            </w:r>
          </w:p>
        </w:tc>
        <w:tc>
          <w:tcPr>
            <w:tcW w:w="718" w:type="dxa"/>
            <w:vAlign w:val="center"/>
            <w:hideMark/>
          </w:tcPr>
          <w:p w14:paraId="0DBB84CB" w14:textId="6648D24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0.57</w:t>
            </w:r>
          </w:p>
        </w:tc>
        <w:tc>
          <w:tcPr>
            <w:tcW w:w="1208" w:type="dxa"/>
            <w:vAlign w:val="center"/>
            <w:hideMark/>
          </w:tcPr>
          <w:p w14:paraId="6DE21851" w14:textId="532FE7E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0.61</w:t>
            </w:r>
          </w:p>
        </w:tc>
        <w:tc>
          <w:tcPr>
            <w:tcW w:w="678" w:type="dxa"/>
            <w:vAlign w:val="center"/>
            <w:hideMark/>
          </w:tcPr>
          <w:p w14:paraId="15CBBA96" w14:textId="6C19E72B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0.69</w:t>
            </w:r>
          </w:p>
        </w:tc>
        <w:tc>
          <w:tcPr>
            <w:tcW w:w="928" w:type="dxa"/>
            <w:vAlign w:val="center"/>
            <w:hideMark/>
          </w:tcPr>
          <w:p w14:paraId="43C1DA58" w14:textId="29B3812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683" w:type="dxa"/>
            <w:vAlign w:val="center"/>
            <w:hideMark/>
          </w:tcPr>
          <w:p w14:paraId="7EE2313D" w14:textId="16185407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1175" w:type="dxa"/>
            <w:vAlign w:val="center"/>
            <w:hideMark/>
          </w:tcPr>
          <w:p w14:paraId="4687F81B" w14:textId="78C3764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</w:tr>
      <w:tr w:rsidR="003F53C2" w:rsidRPr="00F13659" w14:paraId="5084D18F" w14:textId="77777777" w:rsidTr="00611CC2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3DE9D1ED" w14:textId="30CED61B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Sleep</w:t>
            </w:r>
          </w:p>
        </w:tc>
        <w:tc>
          <w:tcPr>
            <w:tcW w:w="851" w:type="dxa"/>
            <w:vAlign w:val="center"/>
            <w:hideMark/>
          </w:tcPr>
          <w:p w14:paraId="4E27368E" w14:textId="230BD1D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0.19</w:t>
            </w:r>
          </w:p>
        </w:tc>
        <w:tc>
          <w:tcPr>
            <w:tcW w:w="871" w:type="dxa"/>
            <w:vAlign w:val="center"/>
            <w:hideMark/>
          </w:tcPr>
          <w:p w14:paraId="5164CE09" w14:textId="717DB222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0.44</w:t>
            </w:r>
          </w:p>
        </w:tc>
        <w:tc>
          <w:tcPr>
            <w:tcW w:w="912" w:type="dxa"/>
            <w:vAlign w:val="center"/>
            <w:hideMark/>
          </w:tcPr>
          <w:p w14:paraId="2341110E" w14:textId="55E6D8C3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0.25</w:t>
            </w:r>
          </w:p>
        </w:tc>
        <w:tc>
          <w:tcPr>
            <w:tcW w:w="858" w:type="dxa"/>
            <w:vAlign w:val="center"/>
            <w:hideMark/>
          </w:tcPr>
          <w:p w14:paraId="1237FB23" w14:textId="43C1199E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0.39</w:t>
            </w:r>
          </w:p>
        </w:tc>
        <w:tc>
          <w:tcPr>
            <w:tcW w:w="905" w:type="dxa"/>
            <w:vAlign w:val="center"/>
            <w:hideMark/>
          </w:tcPr>
          <w:p w14:paraId="08AA3846" w14:textId="4EB587F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0.65</w:t>
            </w:r>
          </w:p>
        </w:tc>
        <w:tc>
          <w:tcPr>
            <w:tcW w:w="718" w:type="dxa"/>
            <w:vAlign w:val="center"/>
            <w:hideMark/>
          </w:tcPr>
          <w:p w14:paraId="053D7EA5" w14:textId="70259958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1208" w:type="dxa"/>
            <w:vAlign w:val="center"/>
            <w:hideMark/>
          </w:tcPr>
          <w:p w14:paraId="23302FAC" w14:textId="4903AAD7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  <w:tc>
          <w:tcPr>
            <w:tcW w:w="678" w:type="dxa"/>
            <w:vAlign w:val="center"/>
            <w:hideMark/>
          </w:tcPr>
          <w:p w14:paraId="0AA1A803" w14:textId="0A3C33CC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0.76</w:t>
            </w:r>
          </w:p>
        </w:tc>
        <w:tc>
          <w:tcPr>
            <w:tcW w:w="928" w:type="dxa"/>
            <w:vAlign w:val="center"/>
            <w:hideMark/>
          </w:tcPr>
          <w:p w14:paraId="76B73C59" w14:textId="6C32BD1D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0.62</w:t>
            </w:r>
          </w:p>
        </w:tc>
        <w:tc>
          <w:tcPr>
            <w:tcW w:w="683" w:type="dxa"/>
            <w:vAlign w:val="center"/>
            <w:hideMark/>
          </w:tcPr>
          <w:p w14:paraId="6E932A8D" w14:textId="6C64A9C1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1175" w:type="dxa"/>
            <w:vAlign w:val="center"/>
            <w:hideMark/>
          </w:tcPr>
          <w:p w14:paraId="1ED445C1" w14:textId="335D76DE" w:rsidR="00206FAA" w:rsidRPr="00F13659" w:rsidRDefault="00206FAA" w:rsidP="00611CC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0.54</w:t>
            </w:r>
          </w:p>
        </w:tc>
      </w:tr>
      <w:tr w:rsidR="003F53C2" w:rsidRPr="00F13659" w14:paraId="1F0CE477" w14:textId="77777777" w:rsidTr="00611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26829A1" w14:textId="21941586" w:rsidR="00206FAA" w:rsidRPr="00F13659" w:rsidRDefault="00611CC2" w:rsidP="00611C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Enjoyment</w:t>
            </w:r>
          </w:p>
        </w:tc>
        <w:tc>
          <w:tcPr>
            <w:tcW w:w="851" w:type="dxa"/>
            <w:vAlign w:val="center"/>
            <w:hideMark/>
          </w:tcPr>
          <w:p w14:paraId="4111AE53" w14:textId="2E25438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871" w:type="dxa"/>
            <w:vAlign w:val="center"/>
            <w:hideMark/>
          </w:tcPr>
          <w:p w14:paraId="5E597FC4" w14:textId="72ED0F8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0.28</w:t>
            </w:r>
          </w:p>
        </w:tc>
        <w:tc>
          <w:tcPr>
            <w:tcW w:w="912" w:type="dxa"/>
            <w:vAlign w:val="center"/>
            <w:hideMark/>
          </w:tcPr>
          <w:p w14:paraId="2A876556" w14:textId="5A62C77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0.31</w:t>
            </w:r>
          </w:p>
        </w:tc>
        <w:tc>
          <w:tcPr>
            <w:tcW w:w="858" w:type="dxa"/>
            <w:vAlign w:val="center"/>
            <w:hideMark/>
          </w:tcPr>
          <w:p w14:paraId="274753A2" w14:textId="052951C7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0.45</w:t>
            </w:r>
          </w:p>
        </w:tc>
        <w:tc>
          <w:tcPr>
            <w:tcW w:w="905" w:type="dxa"/>
            <w:vAlign w:val="center"/>
            <w:hideMark/>
          </w:tcPr>
          <w:p w14:paraId="76603AF3" w14:textId="4536B12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0.65</w:t>
            </w:r>
          </w:p>
        </w:tc>
        <w:tc>
          <w:tcPr>
            <w:tcW w:w="718" w:type="dxa"/>
            <w:vAlign w:val="center"/>
            <w:hideMark/>
          </w:tcPr>
          <w:p w14:paraId="64C278F5" w14:textId="748A5881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0.63</w:t>
            </w:r>
          </w:p>
        </w:tc>
        <w:tc>
          <w:tcPr>
            <w:tcW w:w="1208" w:type="dxa"/>
            <w:vAlign w:val="center"/>
            <w:hideMark/>
          </w:tcPr>
          <w:p w14:paraId="13A73270" w14:textId="0D933BE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0.55</w:t>
            </w:r>
          </w:p>
        </w:tc>
        <w:tc>
          <w:tcPr>
            <w:tcW w:w="678" w:type="dxa"/>
            <w:vAlign w:val="center"/>
            <w:hideMark/>
          </w:tcPr>
          <w:p w14:paraId="1046A797" w14:textId="5703ACE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  <w:tc>
          <w:tcPr>
            <w:tcW w:w="928" w:type="dxa"/>
            <w:vAlign w:val="center"/>
            <w:hideMark/>
          </w:tcPr>
          <w:p w14:paraId="0198087A" w14:textId="580BE898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0.60</w:t>
            </w:r>
          </w:p>
        </w:tc>
        <w:tc>
          <w:tcPr>
            <w:tcW w:w="683" w:type="dxa"/>
            <w:vAlign w:val="center"/>
            <w:hideMark/>
          </w:tcPr>
          <w:p w14:paraId="4089E1C6" w14:textId="459BA9B5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0.54</w:t>
            </w:r>
          </w:p>
        </w:tc>
        <w:tc>
          <w:tcPr>
            <w:tcW w:w="1175" w:type="dxa"/>
            <w:vAlign w:val="center"/>
            <w:hideMark/>
          </w:tcPr>
          <w:p w14:paraId="04A73E47" w14:textId="0FBE945D" w:rsidR="00206FAA" w:rsidRPr="00F13659" w:rsidRDefault="00206FAA" w:rsidP="00611CC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</w:tr>
    </w:tbl>
    <w:p w14:paraId="3604B6FB" w14:textId="69B97D4D" w:rsidR="00330F43" w:rsidRPr="00F13659" w:rsidRDefault="00330F43" w:rsidP="00CC2268">
      <w:pPr>
        <w:pStyle w:val="affa"/>
      </w:pPr>
      <w:r w:rsidRPr="00F13659">
        <w:t>The matrix displays correlations among pain severity measures (worst, least, average, current) and pain interference domains (activity, mood, walking/mastication, work, relationships, sleep, enjoyment). Correlations with |</w:t>
      </w:r>
      <w:r w:rsidRPr="00F13659">
        <w:rPr>
          <w:i/>
          <w:iCs/>
        </w:rPr>
        <w:t>r</w:t>
      </w:r>
      <w:r w:rsidRPr="00F13659">
        <w:t>|</w:t>
      </w:r>
      <w:r w:rsidR="000041E5" w:rsidRPr="00F13659">
        <w:t xml:space="preserve"> </w:t>
      </w:r>
      <w:r w:rsidRPr="00F13659">
        <w:t>&gt;</w:t>
      </w:r>
      <w:r w:rsidR="000041E5" w:rsidRPr="00F13659">
        <w:t xml:space="preserve"> </w:t>
      </w:r>
      <w:r w:rsidRPr="00F13659">
        <w:t xml:space="preserve">0.5 are considered strong and indicate substantial inter-relationships among pain interference domains. Visual representation is provided in </w:t>
      </w:r>
      <w:r w:rsidR="000041E5" w:rsidRPr="00F13659">
        <w:rPr>
          <w:b/>
        </w:rPr>
        <w:t xml:space="preserve">Supplementary </w:t>
      </w:r>
      <w:r w:rsidR="000041E5" w:rsidRPr="00F13659">
        <w:rPr>
          <w:b/>
          <w:bCs/>
        </w:rPr>
        <w:t xml:space="preserve">Fig. </w:t>
      </w:r>
      <w:r w:rsidRPr="00F13659">
        <w:rPr>
          <w:b/>
          <w:bCs/>
        </w:rPr>
        <w:t>3</w:t>
      </w:r>
      <w:r w:rsidRPr="00F13659">
        <w:t>.</w:t>
      </w:r>
    </w:p>
    <w:p w14:paraId="097D5311" w14:textId="27E8593E" w:rsidR="00611CC2" w:rsidRPr="00F13659" w:rsidRDefault="00611CC2" w:rsidP="00BD31CC">
      <w:pPr>
        <w:ind w:firstLine="420"/>
        <w:rPr>
          <w:rFonts w:eastAsia="宋体"/>
        </w:rPr>
      </w:pPr>
    </w:p>
    <w:p w14:paraId="17B45D7E" w14:textId="77777777" w:rsidR="00611CC2" w:rsidRPr="00F13659" w:rsidRDefault="00611CC2" w:rsidP="00BD31CC">
      <w:pPr>
        <w:ind w:firstLine="422"/>
        <w:rPr>
          <w:rFonts w:eastAsia="宋体"/>
          <w:b/>
          <w:bCs/>
        </w:rPr>
      </w:pPr>
    </w:p>
    <w:p w14:paraId="77378E6B" w14:textId="4F18E292" w:rsidR="00245649" w:rsidRPr="00F13659" w:rsidRDefault="008B7F0B" w:rsidP="00CC2268">
      <w:pPr>
        <w:pStyle w:val="aff9"/>
      </w:pPr>
      <w:r w:rsidRPr="00F13659">
        <w:t>Supplementary Table</w:t>
      </w:r>
      <w:r w:rsidRPr="00F13659">
        <w:rPr>
          <w:bCs/>
        </w:rPr>
        <w:t xml:space="preserve"> </w:t>
      </w:r>
      <w:r w:rsidR="00245649" w:rsidRPr="00F13659">
        <w:rPr>
          <w:bCs/>
        </w:rPr>
        <w:t>6.</w:t>
      </w:r>
      <w:r w:rsidR="00245649" w:rsidRPr="00F13659">
        <w:t xml:space="preserve"> Spearman correlation matrix for the BMS group. The matrix displays correlations among pain severity measures (worst, least, average, current) and pain interference domains (activity, mood, walking/mastication, work, relationships, sleep, enjoyment).</w:t>
      </w:r>
    </w:p>
    <w:tbl>
      <w:tblPr>
        <w:tblStyle w:val="21"/>
        <w:tblW w:w="11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992"/>
        <w:gridCol w:w="993"/>
        <w:gridCol w:w="992"/>
        <w:gridCol w:w="736"/>
        <w:gridCol w:w="1254"/>
        <w:gridCol w:w="709"/>
        <w:gridCol w:w="992"/>
        <w:gridCol w:w="709"/>
        <w:gridCol w:w="1139"/>
      </w:tblGrid>
      <w:tr w:rsidR="003F53C2" w:rsidRPr="00F13659" w14:paraId="0866DB5E" w14:textId="77777777" w:rsidTr="00814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EF8C16D" w14:textId="77777777" w:rsidR="00245649" w:rsidRPr="00F13659" w:rsidRDefault="00245649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</w:p>
        </w:tc>
        <w:tc>
          <w:tcPr>
            <w:tcW w:w="851" w:type="dxa"/>
            <w:vAlign w:val="center"/>
            <w:hideMark/>
          </w:tcPr>
          <w:p w14:paraId="48212E2A" w14:textId="77777777" w:rsidR="00245649" w:rsidRPr="00F13659" w:rsidRDefault="00245649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Worst</w:t>
            </w:r>
          </w:p>
        </w:tc>
        <w:tc>
          <w:tcPr>
            <w:tcW w:w="850" w:type="dxa"/>
            <w:vAlign w:val="center"/>
            <w:hideMark/>
          </w:tcPr>
          <w:p w14:paraId="3BF4EA9C" w14:textId="77777777" w:rsidR="00245649" w:rsidRPr="00F13659" w:rsidRDefault="00245649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Least</w:t>
            </w:r>
          </w:p>
        </w:tc>
        <w:tc>
          <w:tcPr>
            <w:tcW w:w="992" w:type="dxa"/>
            <w:vAlign w:val="center"/>
            <w:hideMark/>
          </w:tcPr>
          <w:p w14:paraId="3DD924FC" w14:textId="77777777" w:rsidR="00245649" w:rsidRPr="00F13659" w:rsidRDefault="00245649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Average</w:t>
            </w:r>
          </w:p>
        </w:tc>
        <w:tc>
          <w:tcPr>
            <w:tcW w:w="993" w:type="dxa"/>
            <w:vAlign w:val="center"/>
            <w:hideMark/>
          </w:tcPr>
          <w:p w14:paraId="4E6CA7DF" w14:textId="77777777" w:rsidR="00245649" w:rsidRPr="00F13659" w:rsidRDefault="00245649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Current</w:t>
            </w:r>
          </w:p>
        </w:tc>
        <w:tc>
          <w:tcPr>
            <w:tcW w:w="992" w:type="dxa"/>
            <w:vAlign w:val="center"/>
            <w:hideMark/>
          </w:tcPr>
          <w:p w14:paraId="3970E510" w14:textId="505644EF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Activity</w:t>
            </w:r>
          </w:p>
        </w:tc>
        <w:tc>
          <w:tcPr>
            <w:tcW w:w="736" w:type="dxa"/>
            <w:vAlign w:val="center"/>
            <w:hideMark/>
          </w:tcPr>
          <w:p w14:paraId="3B10627E" w14:textId="35A909CD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Mood</w:t>
            </w:r>
          </w:p>
        </w:tc>
        <w:tc>
          <w:tcPr>
            <w:tcW w:w="1254" w:type="dxa"/>
            <w:vAlign w:val="center"/>
            <w:hideMark/>
          </w:tcPr>
          <w:p w14:paraId="7E9F40C7" w14:textId="13F360E3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b w:val="0"/>
                <w:bCs w:val="0"/>
              </w:rPr>
              <w:t>Mastication</w:t>
            </w:r>
          </w:p>
        </w:tc>
        <w:tc>
          <w:tcPr>
            <w:tcW w:w="709" w:type="dxa"/>
            <w:vAlign w:val="center"/>
            <w:hideMark/>
          </w:tcPr>
          <w:p w14:paraId="3E851DA9" w14:textId="6388DBDE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Work</w:t>
            </w:r>
          </w:p>
        </w:tc>
        <w:tc>
          <w:tcPr>
            <w:tcW w:w="992" w:type="dxa"/>
            <w:vAlign w:val="center"/>
            <w:hideMark/>
          </w:tcPr>
          <w:p w14:paraId="13CFB08B" w14:textId="68D921AF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Relation</w:t>
            </w:r>
          </w:p>
        </w:tc>
        <w:tc>
          <w:tcPr>
            <w:tcW w:w="709" w:type="dxa"/>
            <w:vAlign w:val="center"/>
            <w:hideMark/>
          </w:tcPr>
          <w:p w14:paraId="21B4774D" w14:textId="05E6EDF1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Sleep</w:t>
            </w:r>
          </w:p>
        </w:tc>
        <w:tc>
          <w:tcPr>
            <w:tcW w:w="1139" w:type="dxa"/>
            <w:vAlign w:val="center"/>
            <w:hideMark/>
          </w:tcPr>
          <w:p w14:paraId="23517E4B" w14:textId="2A50004A" w:rsidR="00245649" w:rsidRPr="00F13659" w:rsidRDefault="00E56B83" w:rsidP="006B10F2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Enjoyment</w:t>
            </w:r>
          </w:p>
        </w:tc>
      </w:tr>
      <w:tr w:rsidR="003F53C2" w:rsidRPr="00F13659" w14:paraId="5C4CD5D9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6CFA49A3" w14:textId="77777777" w:rsidR="00206FAA" w:rsidRPr="00F13659" w:rsidRDefault="00206FAA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Worst</w:t>
            </w:r>
          </w:p>
        </w:tc>
        <w:tc>
          <w:tcPr>
            <w:tcW w:w="851" w:type="dxa"/>
            <w:vAlign w:val="center"/>
            <w:hideMark/>
          </w:tcPr>
          <w:p w14:paraId="58E7DDA9" w14:textId="09AB44C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850" w:type="dxa"/>
            <w:vAlign w:val="center"/>
            <w:hideMark/>
          </w:tcPr>
          <w:p w14:paraId="522F8884" w14:textId="77896F4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0.36</w:t>
            </w:r>
          </w:p>
        </w:tc>
        <w:tc>
          <w:tcPr>
            <w:tcW w:w="992" w:type="dxa"/>
            <w:vAlign w:val="center"/>
            <w:hideMark/>
          </w:tcPr>
          <w:p w14:paraId="04950DEB" w14:textId="12F9BE7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0.73</w:t>
            </w:r>
          </w:p>
        </w:tc>
        <w:tc>
          <w:tcPr>
            <w:tcW w:w="993" w:type="dxa"/>
            <w:vAlign w:val="center"/>
            <w:hideMark/>
          </w:tcPr>
          <w:p w14:paraId="65439B4E" w14:textId="00485270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992" w:type="dxa"/>
            <w:vAlign w:val="center"/>
            <w:hideMark/>
          </w:tcPr>
          <w:p w14:paraId="6DA9DC3F" w14:textId="2232B789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0.24</w:t>
            </w:r>
          </w:p>
        </w:tc>
        <w:tc>
          <w:tcPr>
            <w:tcW w:w="736" w:type="dxa"/>
            <w:vAlign w:val="center"/>
            <w:hideMark/>
          </w:tcPr>
          <w:p w14:paraId="28733FB8" w14:textId="3A475001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1254" w:type="dxa"/>
            <w:vAlign w:val="center"/>
            <w:hideMark/>
          </w:tcPr>
          <w:p w14:paraId="68603FCC" w14:textId="763A1CC8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0.15</w:t>
            </w:r>
          </w:p>
        </w:tc>
        <w:tc>
          <w:tcPr>
            <w:tcW w:w="709" w:type="dxa"/>
            <w:vAlign w:val="center"/>
            <w:hideMark/>
          </w:tcPr>
          <w:p w14:paraId="4F7C59AA" w14:textId="7839656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0.12</w:t>
            </w:r>
          </w:p>
        </w:tc>
        <w:tc>
          <w:tcPr>
            <w:tcW w:w="992" w:type="dxa"/>
            <w:vAlign w:val="center"/>
            <w:hideMark/>
          </w:tcPr>
          <w:p w14:paraId="70889F74" w14:textId="6CDC71C5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0.34</w:t>
            </w:r>
          </w:p>
        </w:tc>
        <w:tc>
          <w:tcPr>
            <w:tcW w:w="709" w:type="dxa"/>
            <w:vAlign w:val="center"/>
            <w:hideMark/>
          </w:tcPr>
          <w:p w14:paraId="445A1708" w14:textId="4E10A19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1139" w:type="dxa"/>
            <w:vAlign w:val="center"/>
            <w:hideMark/>
          </w:tcPr>
          <w:p w14:paraId="4F326B57" w14:textId="6CA4D2B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0.48</w:t>
            </w:r>
          </w:p>
        </w:tc>
      </w:tr>
      <w:tr w:rsidR="003F53C2" w:rsidRPr="00F13659" w14:paraId="7CBB96F3" w14:textId="77777777" w:rsidTr="008148E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0AB4DF98" w14:textId="77777777" w:rsidR="00206FAA" w:rsidRPr="00F13659" w:rsidRDefault="00206FAA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Least</w:t>
            </w:r>
          </w:p>
        </w:tc>
        <w:tc>
          <w:tcPr>
            <w:tcW w:w="851" w:type="dxa"/>
            <w:vAlign w:val="center"/>
            <w:hideMark/>
          </w:tcPr>
          <w:p w14:paraId="57F28410" w14:textId="4300FC5D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0.36</w:t>
            </w:r>
          </w:p>
        </w:tc>
        <w:tc>
          <w:tcPr>
            <w:tcW w:w="850" w:type="dxa"/>
            <w:vAlign w:val="center"/>
            <w:hideMark/>
          </w:tcPr>
          <w:p w14:paraId="0DC13C59" w14:textId="47AD0B1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92" w:type="dxa"/>
            <w:vAlign w:val="center"/>
            <w:hideMark/>
          </w:tcPr>
          <w:p w14:paraId="4934D056" w14:textId="3E29FA5D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0.46</w:t>
            </w:r>
          </w:p>
        </w:tc>
        <w:tc>
          <w:tcPr>
            <w:tcW w:w="993" w:type="dxa"/>
            <w:vAlign w:val="center"/>
            <w:hideMark/>
          </w:tcPr>
          <w:p w14:paraId="0A296151" w14:textId="3D041FEA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0.51</w:t>
            </w:r>
          </w:p>
        </w:tc>
        <w:tc>
          <w:tcPr>
            <w:tcW w:w="992" w:type="dxa"/>
            <w:vAlign w:val="center"/>
            <w:hideMark/>
          </w:tcPr>
          <w:p w14:paraId="70870D61" w14:textId="2B683B67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0.14</w:t>
            </w:r>
          </w:p>
        </w:tc>
        <w:tc>
          <w:tcPr>
            <w:tcW w:w="736" w:type="dxa"/>
            <w:vAlign w:val="center"/>
            <w:hideMark/>
          </w:tcPr>
          <w:p w14:paraId="081941D8" w14:textId="33DAD62F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0.13</w:t>
            </w:r>
          </w:p>
        </w:tc>
        <w:tc>
          <w:tcPr>
            <w:tcW w:w="1254" w:type="dxa"/>
            <w:vAlign w:val="center"/>
            <w:hideMark/>
          </w:tcPr>
          <w:p w14:paraId="4BFFBBD5" w14:textId="5684B78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0.09</w:t>
            </w:r>
          </w:p>
        </w:tc>
        <w:tc>
          <w:tcPr>
            <w:tcW w:w="709" w:type="dxa"/>
            <w:vAlign w:val="center"/>
            <w:hideMark/>
          </w:tcPr>
          <w:p w14:paraId="2CD5B558" w14:textId="32FA8206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0.12</w:t>
            </w:r>
          </w:p>
        </w:tc>
        <w:tc>
          <w:tcPr>
            <w:tcW w:w="992" w:type="dxa"/>
            <w:vAlign w:val="center"/>
            <w:hideMark/>
          </w:tcPr>
          <w:p w14:paraId="1D9AB814" w14:textId="6EC0B44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0.23</w:t>
            </w:r>
          </w:p>
        </w:tc>
        <w:tc>
          <w:tcPr>
            <w:tcW w:w="709" w:type="dxa"/>
            <w:vAlign w:val="center"/>
            <w:hideMark/>
          </w:tcPr>
          <w:p w14:paraId="53949934" w14:textId="17A64B6A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0.03</w:t>
            </w:r>
          </w:p>
        </w:tc>
        <w:tc>
          <w:tcPr>
            <w:tcW w:w="1139" w:type="dxa"/>
            <w:vAlign w:val="center"/>
            <w:hideMark/>
          </w:tcPr>
          <w:p w14:paraId="06C633BD" w14:textId="02F26790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0.29</w:t>
            </w:r>
          </w:p>
        </w:tc>
      </w:tr>
      <w:tr w:rsidR="003F53C2" w:rsidRPr="00F13659" w14:paraId="246A5470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439AD872" w14:textId="77777777" w:rsidR="00206FAA" w:rsidRPr="00F13659" w:rsidRDefault="00206FAA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lastRenderedPageBreak/>
              <w:t>Average</w:t>
            </w:r>
          </w:p>
        </w:tc>
        <w:tc>
          <w:tcPr>
            <w:tcW w:w="851" w:type="dxa"/>
            <w:vAlign w:val="center"/>
            <w:hideMark/>
          </w:tcPr>
          <w:p w14:paraId="266E641C" w14:textId="2B05926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0.73</w:t>
            </w:r>
          </w:p>
        </w:tc>
        <w:tc>
          <w:tcPr>
            <w:tcW w:w="850" w:type="dxa"/>
            <w:vAlign w:val="center"/>
            <w:hideMark/>
          </w:tcPr>
          <w:p w14:paraId="74033FB7" w14:textId="624406AC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0.46</w:t>
            </w:r>
          </w:p>
        </w:tc>
        <w:tc>
          <w:tcPr>
            <w:tcW w:w="992" w:type="dxa"/>
            <w:vAlign w:val="center"/>
            <w:hideMark/>
          </w:tcPr>
          <w:p w14:paraId="3BB03C80" w14:textId="0D75FAC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93" w:type="dxa"/>
            <w:vAlign w:val="center"/>
            <w:hideMark/>
          </w:tcPr>
          <w:p w14:paraId="730DDF6D" w14:textId="1FAFE68F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0.78</w:t>
            </w:r>
          </w:p>
        </w:tc>
        <w:tc>
          <w:tcPr>
            <w:tcW w:w="992" w:type="dxa"/>
            <w:vAlign w:val="center"/>
            <w:hideMark/>
          </w:tcPr>
          <w:p w14:paraId="76414C22" w14:textId="6399FFFF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736" w:type="dxa"/>
            <w:vAlign w:val="center"/>
            <w:hideMark/>
          </w:tcPr>
          <w:p w14:paraId="4212B827" w14:textId="3BF52A6B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1254" w:type="dxa"/>
            <w:vAlign w:val="center"/>
            <w:hideMark/>
          </w:tcPr>
          <w:p w14:paraId="632F7720" w14:textId="25B8428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0.18</w:t>
            </w:r>
          </w:p>
        </w:tc>
        <w:tc>
          <w:tcPr>
            <w:tcW w:w="709" w:type="dxa"/>
            <w:vAlign w:val="center"/>
            <w:hideMark/>
          </w:tcPr>
          <w:p w14:paraId="2EF9E0FD" w14:textId="6573FF7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0.08</w:t>
            </w:r>
          </w:p>
        </w:tc>
        <w:tc>
          <w:tcPr>
            <w:tcW w:w="992" w:type="dxa"/>
            <w:vAlign w:val="center"/>
            <w:hideMark/>
          </w:tcPr>
          <w:p w14:paraId="433925FF" w14:textId="140E99F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0.33</w:t>
            </w:r>
          </w:p>
        </w:tc>
        <w:tc>
          <w:tcPr>
            <w:tcW w:w="709" w:type="dxa"/>
            <w:vAlign w:val="center"/>
            <w:hideMark/>
          </w:tcPr>
          <w:p w14:paraId="02738A8C" w14:textId="0E1D77DF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1139" w:type="dxa"/>
            <w:vAlign w:val="center"/>
            <w:hideMark/>
          </w:tcPr>
          <w:p w14:paraId="2596C758" w14:textId="7576BDDE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</w:tr>
      <w:tr w:rsidR="003F53C2" w:rsidRPr="00F13659" w14:paraId="790097FA" w14:textId="77777777" w:rsidTr="008148E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E361286" w14:textId="77777777" w:rsidR="00206FAA" w:rsidRPr="00F13659" w:rsidRDefault="00206FAA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Current</w:t>
            </w:r>
          </w:p>
        </w:tc>
        <w:tc>
          <w:tcPr>
            <w:tcW w:w="851" w:type="dxa"/>
            <w:vAlign w:val="center"/>
            <w:hideMark/>
          </w:tcPr>
          <w:p w14:paraId="1B715D3F" w14:textId="3F535BE4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0.49</w:t>
            </w:r>
          </w:p>
        </w:tc>
        <w:tc>
          <w:tcPr>
            <w:tcW w:w="850" w:type="dxa"/>
            <w:vAlign w:val="center"/>
            <w:hideMark/>
          </w:tcPr>
          <w:p w14:paraId="67130710" w14:textId="1E18316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0.51</w:t>
            </w:r>
          </w:p>
        </w:tc>
        <w:tc>
          <w:tcPr>
            <w:tcW w:w="992" w:type="dxa"/>
            <w:vAlign w:val="center"/>
            <w:hideMark/>
          </w:tcPr>
          <w:p w14:paraId="6002CE19" w14:textId="4F59F15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0.78</w:t>
            </w:r>
          </w:p>
        </w:tc>
        <w:tc>
          <w:tcPr>
            <w:tcW w:w="993" w:type="dxa"/>
            <w:vAlign w:val="center"/>
            <w:hideMark/>
          </w:tcPr>
          <w:p w14:paraId="66A97464" w14:textId="78AFF42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92" w:type="dxa"/>
            <w:vAlign w:val="center"/>
            <w:hideMark/>
          </w:tcPr>
          <w:p w14:paraId="0DE2FBF8" w14:textId="19D45309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736" w:type="dxa"/>
            <w:vAlign w:val="center"/>
            <w:hideMark/>
          </w:tcPr>
          <w:p w14:paraId="57E91230" w14:textId="7B4A1515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1254" w:type="dxa"/>
            <w:vAlign w:val="center"/>
            <w:hideMark/>
          </w:tcPr>
          <w:p w14:paraId="236BA503" w14:textId="7C6DB688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0.06</w:t>
            </w:r>
          </w:p>
        </w:tc>
        <w:tc>
          <w:tcPr>
            <w:tcW w:w="709" w:type="dxa"/>
            <w:vAlign w:val="center"/>
            <w:hideMark/>
          </w:tcPr>
          <w:p w14:paraId="73A63B4E" w14:textId="6343D6D6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0.06</w:t>
            </w:r>
          </w:p>
        </w:tc>
        <w:tc>
          <w:tcPr>
            <w:tcW w:w="992" w:type="dxa"/>
            <w:vAlign w:val="center"/>
            <w:hideMark/>
          </w:tcPr>
          <w:p w14:paraId="4B3E09A9" w14:textId="5940752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709" w:type="dxa"/>
            <w:vAlign w:val="center"/>
            <w:hideMark/>
          </w:tcPr>
          <w:p w14:paraId="260568A5" w14:textId="0C1AF7A9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0.33</w:t>
            </w:r>
          </w:p>
        </w:tc>
        <w:tc>
          <w:tcPr>
            <w:tcW w:w="1139" w:type="dxa"/>
            <w:vAlign w:val="center"/>
            <w:hideMark/>
          </w:tcPr>
          <w:p w14:paraId="388C4A06" w14:textId="527FD61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</w:tr>
      <w:tr w:rsidR="003F53C2" w:rsidRPr="00F13659" w14:paraId="5F220861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6D33CD2" w14:textId="158D3379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Activity</w:t>
            </w:r>
          </w:p>
        </w:tc>
        <w:tc>
          <w:tcPr>
            <w:tcW w:w="851" w:type="dxa"/>
            <w:vAlign w:val="center"/>
            <w:hideMark/>
          </w:tcPr>
          <w:p w14:paraId="10D10674" w14:textId="5775702E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0.24</w:t>
            </w:r>
          </w:p>
        </w:tc>
        <w:tc>
          <w:tcPr>
            <w:tcW w:w="850" w:type="dxa"/>
            <w:vAlign w:val="center"/>
            <w:hideMark/>
          </w:tcPr>
          <w:p w14:paraId="3DF15287" w14:textId="4F6F5CFF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0.14</w:t>
            </w:r>
          </w:p>
        </w:tc>
        <w:tc>
          <w:tcPr>
            <w:tcW w:w="992" w:type="dxa"/>
            <w:vAlign w:val="center"/>
            <w:hideMark/>
          </w:tcPr>
          <w:p w14:paraId="6DF7DC55" w14:textId="4B025F02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993" w:type="dxa"/>
            <w:vAlign w:val="center"/>
            <w:hideMark/>
          </w:tcPr>
          <w:p w14:paraId="58CC9A2B" w14:textId="69A0E4EE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992" w:type="dxa"/>
            <w:vAlign w:val="center"/>
            <w:hideMark/>
          </w:tcPr>
          <w:p w14:paraId="3C43560A" w14:textId="06D9E6E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736" w:type="dxa"/>
            <w:vAlign w:val="center"/>
            <w:hideMark/>
          </w:tcPr>
          <w:p w14:paraId="7E487F1E" w14:textId="5A2D834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0.17</w:t>
            </w:r>
          </w:p>
        </w:tc>
        <w:tc>
          <w:tcPr>
            <w:tcW w:w="1254" w:type="dxa"/>
            <w:vAlign w:val="center"/>
            <w:hideMark/>
          </w:tcPr>
          <w:p w14:paraId="3E4198A9" w14:textId="7BF76DA8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709" w:type="dxa"/>
            <w:vAlign w:val="center"/>
            <w:hideMark/>
          </w:tcPr>
          <w:p w14:paraId="758A617C" w14:textId="75968698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0.53</w:t>
            </w:r>
          </w:p>
        </w:tc>
        <w:tc>
          <w:tcPr>
            <w:tcW w:w="992" w:type="dxa"/>
            <w:vAlign w:val="center"/>
            <w:hideMark/>
          </w:tcPr>
          <w:p w14:paraId="58CAC6EF" w14:textId="32FA7678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709" w:type="dxa"/>
            <w:vAlign w:val="center"/>
            <w:hideMark/>
          </w:tcPr>
          <w:p w14:paraId="763EA672" w14:textId="03181679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1139" w:type="dxa"/>
            <w:vAlign w:val="center"/>
            <w:hideMark/>
          </w:tcPr>
          <w:p w14:paraId="5C846BA2" w14:textId="2A666BDE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0.24</w:t>
            </w:r>
          </w:p>
        </w:tc>
      </w:tr>
      <w:tr w:rsidR="003F53C2" w:rsidRPr="00F13659" w14:paraId="41C070B6" w14:textId="77777777" w:rsidTr="008148E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37A86BF9" w14:textId="4463D29A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Mood</w:t>
            </w:r>
          </w:p>
        </w:tc>
        <w:tc>
          <w:tcPr>
            <w:tcW w:w="851" w:type="dxa"/>
            <w:vAlign w:val="center"/>
            <w:hideMark/>
          </w:tcPr>
          <w:p w14:paraId="5342F72A" w14:textId="0FDA34CB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850" w:type="dxa"/>
            <w:vAlign w:val="center"/>
            <w:hideMark/>
          </w:tcPr>
          <w:p w14:paraId="4B10D994" w14:textId="3691F912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0.13</w:t>
            </w:r>
          </w:p>
        </w:tc>
        <w:tc>
          <w:tcPr>
            <w:tcW w:w="992" w:type="dxa"/>
            <w:vAlign w:val="center"/>
            <w:hideMark/>
          </w:tcPr>
          <w:p w14:paraId="6077DC01" w14:textId="21570ACB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993" w:type="dxa"/>
            <w:vAlign w:val="center"/>
            <w:hideMark/>
          </w:tcPr>
          <w:p w14:paraId="713FF903" w14:textId="49EF4CE4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992" w:type="dxa"/>
            <w:vAlign w:val="center"/>
            <w:hideMark/>
          </w:tcPr>
          <w:p w14:paraId="3E40E273" w14:textId="62054F77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0.17</w:t>
            </w:r>
          </w:p>
        </w:tc>
        <w:tc>
          <w:tcPr>
            <w:tcW w:w="736" w:type="dxa"/>
            <w:vAlign w:val="center"/>
            <w:hideMark/>
          </w:tcPr>
          <w:p w14:paraId="5A3C2114" w14:textId="55FD9A97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1254" w:type="dxa"/>
            <w:vAlign w:val="center"/>
            <w:hideMark/>
          </w:tcPr>
          <w:p w14:paraId="4FCDEB29" w14:textId="5FDA0717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709" w:type="dxa"/>
            <w:vAlign w:val="center"/>
            <w:hideMark/>
          </w:tcPr>
          <w:p w14:paraId="29C35724" w14:textId="528D723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992" w:type="dxa"/>
            <w:vAlign w:val="center"/>
            <w:hideMark/>
          </w:tcPr>
          <w:p w14:paraId="45F2D259" w14:textId="3C9DB864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0.39</w:t>
            </w:r>
          </w:p>
        </w:tc>
        <w:tc>
          <w:tcPr>
            <w:tcW w:w="709" w:type="dxa"/>
            <w:vAlign w:val="center"/>
            <w:hideMark/>
          </w:tcPr>
          <w:p w14:paraId="0F7C8B1C" w14:textId="63545F50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0.21</w:t>
            </w:r>
          </w:p>
        </w:tc>
        <w:tc>
          <w:tcPr>
            <w:tcW w:w="1139" w:type="dxa"/>
            <w:vAlign w:val="center"/>
            <w:hideMark/>
          </w:tcPr>
          <w:p w14:paraId="37F15E6E" w14:textId="4EA21ED3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0.63</w:t>
            </w:r>
          </w:p>
        </w:tc>
      </w:tr>
      <w:tr w:rsidR="003F53C2" w:rsidRPr="00F13659" w14:paraId="701B33FE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0EB0CC4A" w14:textId="6070B8F0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Walking</w:t>
            </w:r>
          </w:p>
        </w:tc>
        <w:tc>
          <w:tcPr>
            <w:tcW w:w="851" w:type="dxa"/>
            <w:vAlign w:val="center"/>
            <w:hideMark/>
          </w:tcPr>
          <w:p w14:paraId="2F99E204" w14:textId="6718F051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0.15</w:t>
            </w:r>
          </w:p>
        </w:tc>
        <w:tc>
          <w:tcPr>
            <w:tcW w:w="850" w:type="dxa"/>
            <w:vAlign w:val="center"/>
            <w:hideMark/>
          </w:tcPr>
          <w:p w14:paraId="3D807098" w14:textId="1940248B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0.09</w:t>
            </w:r>
          </w:p>
        </w:tc>
        <w:tc>
          <w:tcPr>
            <w:tcW w:w="992" w:type="dxa"/>
            <w:vAlign w:val="center"/>
            <w:hideMark/>
          </w:tcPr>
          <w:p w14:paraId="036C5974" w14:textId="7CE413E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0.18</w:t>
            </w:r>
          </w:p>
        </w:tc>
        <w:tc>
          <w:tcPr>
            <w:tcW w:w="993" w:type="dxa"/>
            <w:vAlign w:val="center"/>
            <w:hideMark/>
          </w:tcPr>
          <w:p w14:paraId="6EB06FA2" w14:textId="23829D5E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0.06</w:t>
            </w:r>
          </w:p>
        </w:tc>
        <w:tc>
          <w:tcPr>
            <w:tcW w:w="992" w:type="dxa"/>
            <w:vAlign w:val="center"/>
            <w:hideMark/>
          </w:tcPr>
          <w:p w14:paraId="01B79869" w14:textId="6090B145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736" w:type="dxa"/>
            <w:vAlign w:val="center"/>
            <w:hideMark/>
          </w:tcPr>
          <w:p w14:paraId="7B5E9FAD" w14:textId="18544FD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1254" w:type="dxa"/>
            <w:vAlign w:val="center"/>
            <w:hideMark/>
          </w:tcPr>
          <w:p w14:paraId="78209E24" w14:textId="5A4698DB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709" w:type="dxa"/>
            <w:vAlign w:val="center"/>
            <w:hideMark/>
          </w:tcPr>
          <w:p w14:paraId="165FCA62" w14:textId="291F58B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0.66</w:t>
            </w:r>
          </w:p>
        </w:tc>
        <w:tc>
          <w:tcPr>
            <w:tcW w:w="992" w:type="dxa"/>
            <w:vAlign w:val="center"/>
            <w:hideMark/>
          </w:tcPr>
          <w:p w14:paraId="73E3DC74" w14:textId="01BC71A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0.34</w:t>
            </w:r>
          </w:p>
        </w:tc>
        <w:tc>
          <w:tcPr>
            <w:tcW w:w="709" w:type="dxa"/>
            <w:vAlign w:val="center"/>
            <w:hideMark/>
          </w:tcPr>
          <w:p w14:paraId="078D3997" w14:textId="54A9457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1139" w:type="dxa"/>
            <w:vAlign w:val="center"/>
            <w:hideMark/>
          </w:tcPr>
          <w:p w14:paraId="4FE71B9D" w14:textId="125D4D3A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0.09</w:t>
            </w:r>
          </w:p>
        </w:tc>
      </w:tr>
      <w:tr w:rsidR="003F53C2" w:rsidRPr="00F13659" w14:paraId="205BC877" w14:textId="77777777" w:rsidTr="008148E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5EA68EEF" w14:textId="7586C7ED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Work</w:t>
            </w:r>
          </w:p>
        </w:tc>
        <w:tc>
          <w:tcPr>
            <w:tcW w:w="851" w:type="dxa"/>
            <w:vAlign w:val="center"/>
            <w:hideMark/>
          </w:tcPr>
          <w:p w14:paraId="36C643D0" w14:textId="5E77D9ED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0.12</w:t>
            </w:r>
          </w:p>
        </w:tc>
        <w:tc>
          <w:tcPr>
            <w:tcW w:w="850" w:type="dxa"/>
            <w:vAlign w:val="center"/>
            <w:hideMark/>
          </w:tcPr>
          <w:p w14:paraId="6F2445FF" w14:textId="3B8DC87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0.12</w:t>
            </w:r>
          </w:p>
        </w:tc>
        <w:tc>
          <w:tcPr>
            <w:tcW w:w="992" w:type="dxa"/>
            <w:vAlign w:val="center"/>
            <w:hideMark/>
          </w:tcPr>
          <w:p w14:paraId="5D9E33C2" w14:textId="06407CCD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0.08</w:t>
            </w:r>
          </w:p>
        </w:tc>
        <w:tc>
          <w:tcPr>
            <w:tcW w:w="993" w:type="dxa"/>
            <w:vAlign w:val="center"/>
            <w:hideMark/>
          </w:tcPr>
          <w:p w14:paraId="19347784" w14:textId="7149168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0.06</w:t>
            </w:r>
          </w:p>
        </w:tc>
        <w:tc>
          <w:tcPr>
            <w:tcW w:w="992" w:type="dxa"/>
            <w:vAlign w:val="center"/>
            <w:hideMark/>
          </w:tcPr>
          <w:p w14:paraId="0CD9B4DC" w14:textId="0F77B9B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0.53</w:t>
            </w:r>
          </w:p>
        </w:tc>
        <w:tc>
          <w:tcPr>
            <w:tcW w:w="736" w:type="dxa"/>
            <w:vAlign w:val="center"/>
            <w:hideMark/>
          </w:tcPr>
          <w:p w14:paraId="16FC0E5A" w14:textId="5A72BA18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0.22</w:t>
            </w:r>
          </w:p>
        </w:tc>
        <w:tc>
          <w:tcPr>
            <w:tcW w:w="1254" w:type="dxa"/>
            <w:vAlign w:val="center"/>
            <w:hideMark/>
          </w:tcPr>
          <w:p w14:paraId="5EBF4F89" w14:textId="5EFD6D27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0.66</w:t>
            </w:r>
          </w:p>
        </w:tc>
        <w:tc>
          <w:tcPr>
            <w:tcW w:w="709" w:type="dxa"/>
            <w:vAlign w:val="center"/>
            <w:hideMark/>
          </w:tcPr>
          <w:p w14:paraId="6C5B277D" w14:textId="3C43B488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992" w:type="dxa"/>
            <w:vAlign w:val="center"/>
            <w:hideMark/>
          </w:tcPr>
          <w:p w14:paraId="0006D5C2" w14:textId="7E3642B6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709" w:type="dxa"/>
            <w:vAlign w:val="center"/>
            <w:hideMark/>
          </w:tcPr>
          <w:p w14:paraId="214323F5" w14:textId="564A745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0.20</w:t>
            </w:r>
          </w:p>
        </w:tc>
        <w:tc>
          <w:tcPr>
            <w:tcW w:w="1139" w:type="dxa"/>
            <w:vAlign w:val="center"/>
            <w:hideMark/>
          </w:tcPr>
          <w:p w14:paraId="27C7357D" w14:textId="3660E72A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0.08</w:t>
            </w:r>
          </w:p>
        </w:tc>
      </w:tr>
      <w:tr w:rsidR="003F53C2" w:rsidRPr="00F13659" w14:paraId="5F89C6AC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7C263EB7" w14:textId="6C281B85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Relation</w:t>
            </w:r>
          </w:p>
        </w:tc>
        <w:tc>
          <w:tcPr>
            <w:tcW w:w="851" w:type="dxa"/>
            <w:vAlign w:val="center"/>
            <w:hideMark/>
          </w:tcPr>
          <w:p w14:paraId="6240E93D" w14:textId="5E516A26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0.34</w:t>
            </w:r>
          </w:p>
        </w:tc>
        <w:tc>
          <w:tcPr>
            <w:tcW w:w="850" w:type="dxa"/>
            <w:vAlign w:val="center"/>
            <w:hideMark/>
          </w:tcPr>
          <w:p w14:paraId="6F40C59D" w14:textId="710B609A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0.23</w:t>
            </w:r>
          </w:p>
        </w:tc>
        <w:tc>
          <w:tcPr>
            <w:tcW w:w="992" w:type="dxa"/>
            <w:vAlign w:val="center"/>
            <w:hideMark/>
          </w:tcPr>
          <w:p w14:paraId="22EA0CED" w14:textId="17FFFE0F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0.33</w:t>
            </w:r>
          </w:p>
        </w:tc>
        <w:tc>
          <w:tcPr>
            <w:tcW w:w="993" w:type="dxa"/>
            <w:vAlign w:val="center"/>
            <w:hideMark/>
          </w:tcPr>
          <w:p w14:paraId="07FEA15D" w14:textId="7F4296F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0.37</w:t>
            </w:r>
          </w:p>
        </w:tc>
        <w:tc>
          <w:tcPr>
            <w:tcW w:w="992" w:type="dxa"/>
            <w:vAlign w:val="center"/>
            <w:hideMark/>
          </w:tcPr>
          <w:p w14:paraId="4E812847" w14:textId="4D9E41FB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736" w:type="dxa"/>
            <w:vAlign w:val="center"/>
            <w:hideMark/>
          </w:tcPr>
          <w:p w14:paraId="4BF30E2C" w14:textId="433EF9D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0.39</w:t>
            </w:r>
          </w:p>
        </w:tc>
        <w:tc>
          <w:tcPr>
            <w:tcW w:w="1254" w:type="dxa"/>
            <w:vAlign w:val="center"/>
            <w:hideMark/>
          </w:tcPr>
          <w:p w14:paraId="46739AC8" w14:textId="3AD8B50C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0.34</w:t>
            </w:r>
          </w:p>
        </w:tc>
        <w:tc>
          <w:tcPr>
            <w:tcW w:w="709" w:type="dxa"/>
            <w:vAlign w:val="center"/>
            <w:hideMark/>
          </w:tcPr>
          <w:p w14:paraId="5C05BA9A" w14:textId="55E3A2F4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0.41</w:t>
            </w:r>
          </w:p>
        </w:tc>
        <w:tc>
          <w:tcPr>
            <w:tcW w:w="992" w:type="dxa"/>
            <w:vAlign w:val="center"/>
            <w:hideMark/>
          </w:tcPr>
          <w:p w14:paraId="62D49EE1" w14:textId="2E4852AD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709" w:type="dxa"/>
            <w:vAlign w:val="center"/>
            <w:hideMark/>
          </w:tcPr>
          <w:p w14:paraId="11DFFE06" w14:textId="209ABCA4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0.11</w:t>
            </w:r>
          </w:p>
        </w:tc>
        <w:tc>
          <w:tcPr>
            <w:tcW w:w="1139" w:type="dxa"/>
            <w:vAlign w:val="center"/>
            <w:hideMark/>
          </w:tcPr>
          <w:p w14:paraId="5920EF50" w14:textId="1CF414A9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</w:tr>
      <w:tr w:rsidR="003F53C2" w:rsidRPr="00F13659" w14:paraId="5D0D4AF7" w14:textId="77777777" w:rsidTr="008148E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4397A2EE" w14:textId="019BB9E6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Sleep</w:t>
            </w:r>
          </w:p>
        </w:tc>
        <w:tc>
          <w:tcPr>
            <w:tcW w:w="851" w:type="dxa"/>
            <w:vAlign w:val="center"/>
            <w:hideMark/>
          </w:tcPr>
          <w:p w14:paraId="2B525443" w14:textId="7C01685D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0.27</w:t>
            </w:r>
          </w:p>
        </w:tc>
        <w:tc>
          <w:tcPr>
            <w:tcW w:w="850" w:type="dxa"/>
            <w:vAlign w:val="center"/>
            <w:hideMark/>
          </w:tcPr>
          <w:p w14:paraId="107752FA" w14:textId="719A7F3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0.03</w:t>
            </w:r>
          </w:p>
        </w:tc>
        <w:tc>
          <w:tcPr>
            <w:tcW w:w="992" w:type="dxa"/>
            <w:vAlign w:val="center"/>
            <w:hideMark/>
          </w:tcPr>
          <w:p w14:paraId="4CB702FB" w14:textId="7550380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993" w:type="dxa"/>
            <w:vAlign w:val="center"/>
            <w:hideMark/>
          </w:tcPr>
          <w:p w14:paraId="23FA3FEF" w14:textId="3D66ADE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0.33</w:t>
            </w:r>
          </w:p>
        </w:tc>
        <w:tc>
          <w:tcPr>
            <w:tcW w:w="992" w:type="dxa"/>
            <w:vAlign w:val="center"/>
            <w:hideMark/>
          </w:tcPr>
          <w:p w14:paraId="52738B1D" w14:textId="38EE572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736" w:type="dxa"/>
            <w:vAlign w:val="center"/>
            <w:hideMark/>
          </w:tcPr>
          <w:p w14:paraId="35ACC8D4" w14:textId="64A2405E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0.21</w:t>
            </w:r>
          </w:p>
        </w:tc>
        <w:tc>
          <w:tcPr>
            <w:tcW w:w="1254" w:type="dxa"/>
            <w:vAlign w:val="center"/>
            <w:hideMark/>
          </w:tcPr>
          <w:p w14:paraId="40A13911" w14:textId="03C5C44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0.32</w:t>
            </w:r>
          </w:p>
        </w:tc>
        <w:tc>
          <w:tcPr>
            <w:tcW w:w="709" w:type="dxa"/>
            <w:vAlign w:val="center"/>
            <w:hideMark/>
          </w:tcPr>
          <w:p w14:paraId="04172908" w14:textId="396945D9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0.20</w:t>
            </w:r>
          </w:p>
        </w:tc>
        <w:tc>
          <w:tcPr>
            <w:tcW w:w="992" w:type="dxa"/>
            <w:vAlign w:val="center"/>
            <w:hideMark/>
          </w:tcPr>
          <w:p w14:paraId="078DC1F2" w14:textId="7AF7A4A1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0.11</w:t>
            </w:r>
          </w:p>
        </w:tc>
        <w:tc>
          <w:tcPr>
            <w:tcW w:w="709" w:type="dxa"/>
            <w:vAlign w:val="center"/>
            <w:hideMark/>
          </w:tcPr>
          <w:p w14:paraId="64561091" w14:textId="37C51204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  <w:tc>
          <w:tcPr>
            <w:tcW w:w="1139" w:type="dxa"/>
            <w:vAlign w:val="center"/>
            <w:hideMark/>
          </w:tcPr>
          <w:p w14:paraId="54C67898" w14:textId="22712AAC" w:rsidR="00206FAA" w:rsidRPr="00F13659" w:rsidRDefault="00206FAA" w:rsidP="006B10F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0.26</w:t>
            </w:r>
          </w:p>
        </w:tc>
      </w:tr>
      <w:tr w:rsidR="003F53C2" w:rsidRPr="00F13659" w14:paraId="059B1FD2" w14:textId="77777777" w:rsidTr="008148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6201C736" w14:textId="3C8E8E8A" w:rsidR="00206FAA" w:rsidRPr="00F13659" w:rsidRDefault="006B10F2" w:rsidP="00553EC2">
            <w:pPr>
              <w:ind w:firstLineChars="0" w:firstLine="0"/>
              <w:jc w:val="left"/>
              <w:rPr>
                <w:rFonts w:eastAsia="Gulim"/>
                <w:b w:val="0"/>
                <w:bCs w:val="0"/>
                <w:lang w:eastAsia="ko-KR"/>
              </w:rPr>
            </w:pPr>
            <w:r w:rsidRPr="00F13659">
              <w:rPr>
                <w:rFonts w:eastAsia="Malgun Gothic"/>
                <w:b w:val="0"/>
                <w:bCs w:val="0"/>
                <w:lang w:eastAsia="ko-KR"/>
              </w:rPr>
              <w:t>Enjoyment</w:t>
            </w:r>
          </w:p>
        </w:tc>
        <w:tc>
          <w:tcPr>
            <w:tcW w:w="851" w:type="dxa"/>
            <w:vAlign w:val="center"/>
            <w:hideMark/>
          </w:tcPr>
          <w:p w14:paraId="79444884" w14:textId="1E3C58AB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0.48</w:t>
            </w:r>
          </w:p>
        </w:tc>
        <w:tc>
          <w:tcPr>
            <w:tcW w:w="850" w:type="dxa"/>
            <w:vAlign w:val="center"/>
            <w:hideMark/>
          </w:tcPr>
          <w:p w14:paraId="4B9EF15B" w14:textId="1A67A202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0.29</w:t>
            </w:r>
          </w:p>
        </w:tc>
        <w:tc>
          <w:tcPr>
            <w:tcW w:w="992" w:type="dxa"/>
            <w:vAlign w:val="center"/>
            <w:hideMark/>
          </w:tcPr>
          <w:p w14:paraId="2B9DFE36" w14:textId="795E27B4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0.38</w:t>
            </w:r>
          </w:p>
        </w:tc>
        <w:tc>
          <w:tcPr>
            <w:tcW w:w="993" w:type="dxa"/>
            <w:vAlign w:val="center"/>
            <w:hideMark/>
          </w:tcPr>
          <w:p w14:paraId="672E2266" w14:textId="5008B98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0.40</w:t>
            </w:r>
          </w:p>
        </w:tc>
        <w:tc>
          <w:tcPr>
            <w:tcW w:w="992" w:type="dxa"/>
            <w:vAlign w:val="center"/>
            <w:hideMark/>
          </w:tcPr>
          <w:p w14:paraId="6FEA9984" w14:textId="175AD4F9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0.24</w:t>
            </w:r>
          </w:p>
        </w:tc>
        <w:tc>
          <w:tcPr>
            <w:tcW w:w="736" w:type="dxa"/>
            <w:vAlign w:val="center"/>
            <w:hideMark/>
          </w:tcPr>
          <w:p w14:paraId="16103D77" w14:textId="78717B34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0.63</w:t>
            </w:r>
          </w:p>
        </w:tc>
        <w:tc>
          <w:tcPr>
            <w:tcW w:w="1254" w:type="dxa"/>
            <w:vAlign w:val="center"/>
            <w:hideMark/>
          </w:tcPr>
          <w:p w14:paraId="0812AFE9" w14:textId="2210E5DA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0.09</w:t>
            </w:r>
          </w:p>
        </w:tc>
        <w:tc>
          <w:tcPr>
            <w:tcW w:w="709" w:type="dxa"/>
            <w:vAlign w:val="center"/>
            <w:hideMark/>
          </w:tcPr>
          <w:p w14:paraId="4FF34187" w14:textId="4D0C8713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0.08</w:t>
            </w:r>
          </w:p>
        </w:tc>
        <w:tc>
          <w:tcPr>
            <w:tcW w:w="992" w:type="dxa"/>
            <w:vAlign w:val="center"/>
            <w:hideMark/>
          </w:tcPr>
          <w:p w14:paraId="4225C79D" w14:textId="3BE6B26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0.47</w:t>
            </w:r>
          </w:p>
        </w:tc>
        <w:tc>
          <w:tcPr>
            <w:tcW w:w="709" w:type="dxa"/>
            <w:vAlign w:val="center"/>
            <w:hideMark/>
          </w:tcPr>
          <w:p w14:paraId="3E679745" w14:textId="4E40825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0.26</w:t>
            </w:r>
          </w:p>
        </w:tc>
        <w:tc>
          <w:tcPr>
            <w:tcW w:w="1139" w:type="dxa"/>
            <w:vAlign w:val="center"/>
            <w:hideMark/>
          </w:tcPr>
          <w:p w14:paraId="2723059D" w14:textId="5833C2F7" w:rsidR="00206FAA" w:rsidRPr="00F13659" w:rsidRDefault="00206FAA" w:rsidP="006B10F2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Gulim"/>
                <w:lang w:eastAsia="ko-KR"/>
              </w:rPr>
            </w:pPr>
            <w:r w:rsidRPr="00F13659">
              <w:rPr>
                <w:rFonts w:eastAsia="Malgun Gothic"/>
              </w:rPr>
              <w:t>1.00</w:t>
            </w:r>
          </w:p>
        </w:tc>
      </w:tr>
    </w:tbl>
    <w:p w14:paraId="07284466" w14:textId="0F739E52" w:rsidR="00D1195C" w:rsidRPr="00F13659" w:rsidRDefault="00330F43" w:rsidP="00CC2268">
      <w:pPr>
        <w:pStyle w:val="affa"/>
      </w:pPr>
      <w:r w:rsidRPr="00F13659">
        <w:t>Fewer strong correlations (|</w:t>
      </w:r>
      <w:r w:rsidRPr="00F13659">
        <w:rPr>
          <w:i/>
          <w:iCs/>
        </w:rPr>
        <w:t>r</w:t>
      </w:r>
      <w:r w:rsidRPr="00F13659">
        <w:t>|</w:t>
      </w:r>
      <w:r w:rsidR="006E66A2" w:rsidRPr="00F13659">
        <w:t xml:space="preserve"> </w:t>
      </w:r>
      <w:r w:rsidRPr="00F13659">
        <w:t>&gt;</w:t>
      </w:r>
      <w:r w:rsidR="006E66A2" w:rsidRPr="00F13659">
        <w:t xml:space="preserve"> </w:t>
      </w:r>
      <w:r w:rsidRPr="00F13659">
        <w:t xml:space="preserve">0.5) were observed compared to the OLP group, suggesting more focal impact of pain. Visual representation is provided in </w:t>
      </w:r>
      <w:r w:rsidR="0036479E" w:rsidRPr="00F13659">
        <w:rPr>
          <w:b/>
        </w:rPr>
        <w:t xml:space="preserve">Supplementary </w:t>
      </w:r>
      <w:r w:rsidR="0036479E" w:rsidRPr="00F13659">
        <w:rPr>
          <w:b/>
          <w:bCs/>
        </w:rPr>
        <w:t xml:space="preserve">Fig. </w:t>
      </w:r>
      <w:r w:rsidRPr="00F13659">
        <w:rPr>
          <w:b/>
          <w:bCs/>
        </w:rPr>
        <w:t>4</w:t>
      </w:r>
      <w:r w:rsidRPr="00F13659">
        <w:t>.</w:t>
      </w:r>
    </w:p>
    <w:p w14:paraId="1BA1A6CA" w14:textId="326EE51B" w:rsidR="00D1195C" w:rsidRPr="00F13659" w:rsidRDefault="00D1195C" w:rsidP="00B34470">
      <w:pPr>
        <w:ind w:firstLine="420"/>
        <w:rPr>
          <w:rFonts w:eastAsiaTheme="minorEastAsia"/>
          <w:lang w:eastAsia="ko-KR"/>
        </w:rPr>
      </w:pPr>
    </w:p>
    <w:p w14:paraId="20BD8505" w14:textId="77777777" w:rsidR="00D131EE" w:rsidRPr="00F13659" w:rsidRDefault="00D131EE" w:rsidP="00B34470">
      <w:pPr>
        <w:ind w:firstLine="420"/>
        <w:rPr>
          <w:rFonts w:eastAsiaTheme="minorEastAsia"/>
          <w:lang w:eastAsia="ko-KR"/>
        </w:rPr>
      </w:pPr>
    </w:p>
    <w:p w14:paraId="0CF89C3E" w14:textId="19F1EAB0" w:rsidR="00D1195C" w:rsidRPr="00F13659" w:rsidRDefault="00DF7EE4" w:rsidP="00BF45E8">
      <w:pPr>
        <w:ind w:firstLineChars="0" w:firstLine="0"/>
        <w:jc w:val="center"/>
        <w:rPr>
          <w:rFonts w:eastAsia="宋体"/>
        </w:rPr>
      </w:pPr>
      <w:r w:rsidRPr="00F13659">
        <w:rPr>
          <w:rFonts w:eastAsia="宋体"/>
          <w:noProof/>
        </w:rPr>
        <w:drawing>
          <wp:inline distT="0" distB="0" distL="0" distR="0" wp14:anchorId="70C532A2" wp14:editId="2F135BB8">
            <wp:extent cx="5173785" cy="4548249"/>
            <wp:effectExtent l="0" t="0" r="825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822" cy="454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A323" w14:textId="623BC84D" w:rsidR="00D1195C" w:rsidRPr="00F13659" w:rsidRDefault="00450448" w:rsidP="00CC2268">
      <w:pPr>
        <w:pStyle w:val="afff2"/>
      </w:pPr>
      <w:r w:rsidRPr="00F13659">
        <w:rPr>
          <w:b/>
        </w:rPr>
        <w:t xml:space="preserve">Supplementary </w:t>
      </w:r>
      <w:r w:rsidRPr="00F13659">
        <w:rPr>
          <w:b/>
          <w:bCs/>
        </w:rPr>
        <w:t xml:space="preserve">Fig. </w:t>
      </w:r>
      <w:r w:rsidR="00F6145A" w:rsidRPr="00F13659">
        <w:rPr>
          <w:b/>
        </w:rPr>
        <w:t>3. Correlation heatmap for the OLP group.</w:t>
      </w:r>
      <w:r w:rsidR="00F6145A" w:rsidRPr="00F13659">
        <w:t xml:space="preserve"> Visual representation of the Spearman correlation matrix (</w:t>
      </w:r>
      <w:r w:rsidR="007736E0" w:rsidRPr="00F13659">
        <w:rPr>
          <w:b/>
        </w:rPr>
        <w:t xml:space="preserve">Supplementary Table </w:t>
      </w:r>
      <w:r w:rsidR="00F6145A" w:rsidRPr="00F13659">
        <w:rPr>
          <w:b/>
        </w:rPr>
        <w:t>5</w:t>
      </w:r>
      <w:r w:rsidR="00F6145A" w:rsidRPr="00F13659">
        <w:t>) displaying relationships among pain variables. Color intensity indicates correlation strength: red for positive correlations, blue for negative correlations, with darker colors representing stronger correlations. The extensive network of strong correlations (|</w:t>
      </w:r>
      <w:r w:rsidR="00F6145A" w:rsidRPr="00F13659">
        <w:rPr>
          <w:i/>
          <w:iCs/>
        </w:rPr>
        <w:t>r</w:t>
      </w:r>
      <w:r w:rsidR="00F6145A" w:rsidRPr="00F13659">
        <w:t>|</w:t>
      </w:r>
      <w:r w:rsidR="00B5016F" w:rsidRPr="00F13659">
        <w:t xml:space="preserve"> </w:t>
      </w:r>
      <w:r w:rsidR="00F6145A" w:rsidRPr="00F13659">
        <w:t>&gt;</w:t>
      </w:r>
      <w:r w:rsidR="00B5016F" w:rsidRPr="00F13659">
        <w:t xml:space="preserve"> </w:t>
      </w:r>
      <w:r w:rsidR="00F6145A" w:rsidRPr="00F13659">
        <w:t>0.5) demonstrates the pervasive impact of pain across multiple life domains in OLP patients.</w:t>
      </w:r>
      <w:r w:rsidR="008D2143" w:rsidRPr="00F13659">
        <w:t xml:space="preserve"> OLP: oral lichen planus.</w:t>
      </w:r>
    </w:p>
    <w:p w14:paraId="06068E5C" w14:textId="77777777" w:rsidR="00B02542" w:rsidRPr="00F13659" w:rsidRDefault="00B02542" w:rsidP="00B02542">
      <w:pPr>
        <w:ind w:firstLine="420"/>
      </w:pPr>
    </w:p>
    <w:p w14:paraId="64C1C42B" w14:textId="16B06FFB" w:rsidR="00D1195C" w:rsidRPr="00F13659" w:rsidRDefault="00DF7EE4" w:rsidP="0064320C">
      <w:pPr>
        <w:ind w:firstLineChars="0" w:firstLine="0"/>
        <w:jc w:val="center"/>
        <w:rPr>
          <w:rFonts w:eastAsia="宋体"/>
        </w:rPr>
      </w:pPr>
      <w:r w:rsidRPr="00F13659">
        <w:rPr>
          <w:rFonts w:eastAsia="宋体"/>
          <w:noProof/>
        </w:rPr>
        <w:lastRenderedPageBreak/>
        <w:drawing>
          <wp:inline distT="0" distB="0" distL="0" distR="0" wp14:anchorId="09C4C0BC" wp14:editId="4977548A">
            <wp:extent cx="6112632" cy="53735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580" cy="537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39421" w14:textId="1338752F" w:rsidR="00F6145A" w:rsidRPr="003F53C2" w:rsidRDefault="00CD7E7A" w:rsidP="00CC2268">
      <w:pPr>
        <w:pStyle w:val="afff2"/>
      </w:pPr>
      <w:r w:rsidRPr="00F13659">
        <w:rPr>
          <w:b/>
        </w:rPr>
        <w:t xml:space="preserve">Supplementary </w:t>
      </w:r>
      <w:r w:rsidRPr="00F13659">
        <w:rPr>
          <w:b/>
          <w:bCs/>
        </w:rPr>
        <w:t xml:space="preserve">Fig. </w:t>
      </w:r>
      <w:r w:rsidR="00F6145A" w:rsidRPr="00F13659">
        <w:rPr>
          <w:b/>
        </w:rPr>
        <w:t xml:space="preserve">4. Correlation heatmap for the BMS group. </w:t>
      </w:r>
      <w:r w:rsidR="00F6145A" w:rsidRPr="00F13659">
        <w:t>Visual representation of the Spearman correlation matrix (</w:t>
      </w:r>
      <w:r w:rsidR="002E1682" w:rsidRPr="00F13659">
        <w:rPr>
          <w:b/>
        </w:rPr>
        <w:t xml:space="preserve">Supplementary Table </w:t>
      </w:r>
      <w:r w:rsidR="00F6145A" w:rsidRPr="00F13659">
        <w:rPr>
          <w:b/>
        </w:rPr>
        <w:t>6</w:t>
      </w:r>
      <w:r w:rsidR="00F6145A" w:rsidRPr="00F13659">
        <w:t xml:space="preserve">) displaying relationships among pain variables. Color scheme is identical to </w:t>
      </w:r>
      <w:r w:rsidR="00C549DE" w:rsidRPr="00F13659">
        <w:rPr>
          <w:b/>
          <w:bCs/>
        </w:rPr>
        <w:t>Supplementary Fig. 3</w:t>
      </w:r>
      <w:r w:rsidR="00F6145A" w:rsidRPr="00F13659">
        <w:t xml:space="preserve">. The sparser pattern of strong correlations compared to </w:t>
      </w:r>
      <w:r w:rsidR="00D36819" w:rsidRPr="00F13659">
        <w:rPr>
          <w:b/>
          <w:bCs/>
        </w:rPr>
        <w:t>Supplementary Fig. 3</w:t>
      </w:r>
      <w:r w:rsidR="00F6145A" w:rsidRPr="00F13659">
        <w:t xml:space="preserve"> indicates more focal impact of pain in BMS despite higher pain intensity, possibly reflecting the neuropathic nature of pain without visible pathology.</w:t>
      </w:r>
      <w:r w:rsidR="00F6037A" w:rsidRPr="00F13659">
        <w:t xml:space="preserve"> BMS: burning mouth syndrome.</w:t>
      </w:r>
    </w:p>
    <w:p w14:paraId="548EFEDE" w14:textId="77777777" w:rsidR="005C50D0" w:rsidRPr="003F53C2" w:rsidRDefault="005C50D0" w:rsidP="005C50D0">
      <w:pPr>
        <w:ind w:firstLine="420"/>
      </w:pPr>
    </w:p>
    <w:sectPr w:rsidR="005C50D0" w:rsidRPr="003F53C2" w:rsidSect="00A9503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45"/>
      <w:pgMar w:top="992" w:right="992" w:bottom="992" w:left="992" w:header="284" w:footer="1134" w:gutter="0"/>
      <w:cols w:space="720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5E00" w14:textId="77777777" w:rsidR="00404F29" w:rsidRDefault="00404F29" w:rsidP="00117666">
      <w:pPr>
        <w:ind w:firstLine="420"/>
      </w:pPr>
      <w:r>
        <w:separator/>
      </w:r>
    </w:p>
  </w:endnote>
  <w:endnote w:type="continuationSeparator" w:id="0">
    <w:p w14:paraId="708237B2" w14:textId="77777777" w:rsidR="00404F29" w:rsidRDefault="00404F29" w:rsidP="0011766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245196"/>
      <w:docPartObj>
        <w:docPartGallery w:val="Page Numbers (Bottom of Page)"/>
        <w:docPartUnique/>
      </w:docPartObj>
    </w:sdtPr>
    <w:sdtEndPr/>
    <w:sdtContent>
      <w:p w14:paraId="0116A834" w14:textId="683DDF64" w:rsidR="00064DF9" w:rsidRDefault="00064DF9">
        <w:pPr>
          <w:pStyle w:val="af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14AB28" w14:textId="7CF5E9C8" w:rsidR="003A0C50" w:rsidRPr="00064DF9" w:rsidRDefault="003A0C50" w:rsidP="00064DF9">
    <w:pPr>
      <w:ind w:firstLineChars="0" w:firstLine="0"/>
      <w:rPr>
        <w:rFonts w:eastAsia="宋体"/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729432"/>
      <w:docPartObj>
        <w:docPartGallery w:val="Page Numbers (Bottom of Page)"/>
        <w:docPartUnique/>
      </w:docPartObj>
    </w:sdtPr>
    <w:sdtEndPr/>
    <w:sdtContent>
      <w:p w14:paraId="4099355C" w14:textId="4965A8D6" w:rsidR="002A5299" w:rsidRDefault="002A5299">
        <w:pPr>
          <w:pStyle w:val="af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22FF27" w14:textId="3915A669" w:rsidR="003A0C50" w:rsidRPr="002A5299" w:rsidRDefault="003A0C50" w:rsidP="002A5299">
    <w:pPr>
      <w:ind w:firstLineChars="0" w:firstLine="0"/>
      <w:rPr>
        <w:rFonts w:eastAsia="宋体"/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728001"/>
      <w:docPartObj>
        <w:docPartGallery w:val="Page Numbers (Bottom of Page)"/>
        <w:docPartUnique/>
      </w:docPartObj>
    </w:sdtPr>
    <w:sdtEndPr/>
    <w:sdtContent>
      <w:p w14:paraId="6103720B" w14:textId="5FDB125B" w:rsidR="009E5B6E" w:rsidRDefault="009E5B6E">
        <w:pPr>
          <w:pStyle w:val="af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1F2FE9" w14:textId="77777777" w:rsidR="00AA21DE" w:rsidRDefault="00AA21DE">
    <w:pPr>
      <w:pStyle w:val="af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8BED" w14:textId="77777777" w:rsidR="00404F29" w:rsidRDefault="00404F29" w:rsidP="00117666">
      <w:pPr>
        <w:ind w:firstLine="420"/>
      </w:pPr>
      <w:r>
        <w:separator/>
      </w:r>
    </w:p>
  </w:footnote>
  <w:footnote w:type="continuationSeparator" w:id="0">
    <w:p w14:paraId="595910FF" w14:textId="77777777" w:rsidR="00404F29" w:rsidRDefault="00404F29" w:rsidP="0011766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8E1F" w14:textId="77777777" w:rsidR="00AA21DE" w:rsidRPr="006E184D" w:rsidRDefault="00AA21DE" w:rsidP="006E184D">
    <w:pPr>
      <w:pStyle w:val="afa"/>
      <w:pBdr>
        <w:bottom w:val="none" w:sz="0" w:space="0" w:color="auto"/>
      </w:pBdr>
      <w:ind w:firstLineChars="0" w:firstLine="0"/>
      <w:jc w:val="both"/>
      <w:rPr>
        <w:rFonts w:eastAsia="宋体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0416" w14:textId="77777777" w:rsidR="00AA21DE" w:rsidRPr="006B10F2" w:rsidRDefault="00AA21DE" w:rsidP="006B10F2">
    <w:pPr>
      <w:pStyle w:val="afa"/>
      <w:pBdr>
        <w:bottom w:val="none" w:sz="0" w:space="0" w:color="auto"/>
      </w:pBdr>
      <w:ind w:firstLineChars="0" w:firstLine="0"/>
      <w:jc w:val="both"/>
      <w:rPr>
        <w:rFonts w:eastAsia="宋体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369E5A4B" w:rsidR="003A0C50" w:rsidRDefault="003A0C50" w:rsidP="00AA21DE">
    <w:pPr>
      <w:ind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7673C5"/>
    <w:multiLevelType w:val="multilevel"/>
    <w:tmpl w:val="457673C5"/>
    <w:lvl w:ilvl="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D661A69"/>
    <w:multiLevelType w:val="multilevel"/>
    <w:tmpl w:val="8A068BE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ttachedTemplate r:id="rId1"/>
  <w:defaultTabStop w:val="720"/>
  <w:evenAndOddHeaders/>
  <w:drawingGridHorizontalSpacing w:val="105"/>
  <w:drawingGridVerticalSpacing w:val="16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41E5"/>
    <w:rsid w:val="0001436A"/>
    <w:rsid w:val="00021319"/>
    <w:rsid w:val="00034304"/>
    <w:rsid w:val="00035434"/>
    <w:rsid w:val="00043B0C"/>
    <w:rsid w:val="0004776A"/>
    <w:rsid w:val="00052A14"/>
    <w:rsid w:val="00064DF9"/>
    <w:rsid w:val="00077D53"/>
    <w:rsid w:val="00084D0C"/>
    <w:rsid w:val="00093798"/>
    <w:rsid w:val="000A7B6D"/>
    <w:rsid w:val="000F1472"/>
    <w:rsid w:val="001029FF"/>
    <w:rsid w:val="00105FD9"/>
    <w:rsid w:val="001120B6"/>
    <w:rsid w:val="00112384"/>
    <w:rsid w:val="00112FC0"/>
    <w:rsid w:val="00114A43"/>
    <w:rsid w:val="00117666"/>
    <w:rsid w:val="001205AF"/>
    <w:rsid w:val="00126430"/>
    <w:rsid w:val="001313E3"/>
    <w:rsid w:val="001537A8"/>
    <w:rsid w:val="001549D3"/>
    <w:rsid w:val="00160065"/>
    <w:rsid w:val="00165F18"/>
    <w:rsid w:val="00172DD4"/>
    <w:rsid w:val="00173313"/>
    <w:rsid w:val="00177D84"/>
    <w:rsid w:val="001E18F3"/>
    <w:rsid w:val="001F5638"/>
    <w:rsid w:val="00206FAA"/>
    <w:rsid w:val="0021263B"/>
    <w:rsid w:val="0021605E"/>
    <w:rsid w:val="00220909"/>
    <w:rsid w:val="00245649"/>
    <w:rsid w:val="00253694"/>
    <w:rsid w:val="00264AE4"/>
    <w:rsid w:val="00267D18"/>
    <w:rsid w:val="002868E2"/>
    <w:rsid w:val="002869C3"/>
    <w:rsid w:val="002936E4"/>
    <w:rsid w:val="00297F21"/>
    <w:rsid w:val="002A5299"/>
    <w:rsid w:val="002B4A57"/>
    <w:rsid w:val="002C74CA"/>
    <w:rsid w:val="002E1682"/>
    <w:rsid w:val="002E66DB"/>
    <w:rsid w:val="002F02FD"/>
    <w:rsid w:val="002F072F"/>
    <w:rsid w:val="002F6AEC"/>
    <w:rsid w:val="002F6D05"/>
    <w:rsid w:val="00301E6C"/>
    <w:rsid w:val="00330F43"/>
    <w:rsid w:val="00335FA5"/>
    <w:rsid w:val="003544FB"/>
    <w:rsid w:val="0035454E"/>
    <w:rsid w:val="0036479E"/>
    <w:rsid w:val="00380E74"/>
    <w:rsid w:val="003A0C50"/>
    <w:rsid w:val="003A7DAB"/>
    <w:rsid w:val="003D2BC0"/>
    <w:rsid w:val="003D2D47"/>
    <w:rsid w:val="003D2F2D"/>
    <w:rsid w:val="003E737C"/>
    <w:rsid w:val="003F1B5F"/>
    <w:rsid w:val="003F2513"/>
    <w:rsid w:val="003F53C2"/>
    <w:rsid w:val="003F5850"/>
    <w:rsid w:val="00401590"/>
    <w:rsid w:val="00404F29"/>
    <w:rsid w:val="00405432"/>
    <w:rsid w:val="0041732D"/>
    <w:rsid w:val="00422753"/>
    <w:rsid w:val="0043120D"/>
    <w:rsid w:val="00447114"/>
    <w:rsid w:val="00447801"/>
    <w:rsid w:val="00450448"/>
    <w:rsid w:val="00451B19"/>
    <w:rsid w:val="00452E9C"/>
    <w:rsid w:val="004735C8"/>
    <w:rsid w:val="004961FF"/>
    <w:rsid w:val="00496932"/>
    <w:rsid w:val="004A1D6C"/>
    <w:rsid w:val="004E0ECF"/>
    <w:rsid w:val="004E76C9"/>
    <w:rsid w:val="00517A89"/>
    <w:rsid w:val="005250F2"/>
    <w:rsid w:val="0053136E"/>
    <w:rsid w:val="005370F2"/>
    <w:rsid w:val="0054156F"/>
    <w:rsid w:val="00544161"/>
    <w:rsid w:val="00553EC2"/>
    <w:rsid w:val="00581973"/>
    <w:rsid w:val="00593EEA"/>
    <w:rsid w:val="005A5EEE"/>
    <w:rsid w:val="005C03BE"/>
    <w:rsid w:val="005C50D0"/>
    <w:rsid w:val="005F2DCC"/>
    <w:rsid w:val="0060411C"/>
    <w:rsid w:val="00611CC2"/>
    <w:rsid w:val="006375C7"/>
    <w:rsid w:val="0064320C"/>
    <w:rsid w:val="00654E8F"/>
    <w:rsid w:val="00660D05"/>
    <w:rsid w:val="006621DB"/>
    <w:rsid w:val="006820B1"/>
    <w:rsid w:val="00682216"/>
    <w:rsid w:val="00684AD9"/>
    <w:rsid w:val="00686111"/>
    <w:rsid w:val="00693EFC"/>
    <w:rsid w:val="006B10F2"/>
    <w:rsid w:val="006B7D14"/>
    <w:rsid w:val="006C62EA"/>
    <w:rsid w:val="006D379A"/>
    <w:rsid w:val="006D4E0E"/>
    <w:rsid w:val="006E184D"/>
    <w:rsid w:val="006E66A2"/>
    <w:rsid w:val="006F0254"/>
    <w:rsid w:val="006F26E7"/>
    <w:rsid w:val="006F3925"/>
    <w:rsid w:val="00701727"/>
    <w:rsid w:val="0070566C"/>
    <w:rsid w:val="00714C50"/>
    <w:rsid w:val="007160D7"/>
    <w:rsid w:val="00722548"/>
    <w:rsid w:val="00725A7D"/>
    <w:rsid w:val="007447BE"/>
    <w:rsid w:val="007501BE"/>
    <w:rsid w:val="00750FA5"/>
    <w:rsid w:val="00766459"/>
    <w:rsid w:val="007736E0"/>
    <w:rsid w:val="00790BB3"/>
    <w:rsid w:val="007B30B3"/>
    <w:rsid w:val="007C206C"/>
    <w:rsid w:val="007E705C"/>
    <w:rsid w:val="007F51CB"/>
    <w:rsid w:val="00801786"/>
    <w:rsid w:val="00802D75"/>
    <w:rsid w:val="00803D24"/>
    <w:rsid w:val="008148EC"/>
    <w:rsid w:val="00817DD6"/>
    <w:rsid w:val="0083048F"/>
    <w:rsid w:val="00831A61"/>
    <w:rsid w:val="00844B54"/>
    <w:rsid w:val="00873A95"/>
    <w:rsid w:val="00882299"/>
    <w:rsid w:val="00884502"/>
    <w:rsid w:val="00884951"/>
    <w:rsid w:val="00885050"/>
    <w:rsid w:val="00885156"/>
    <w:rsid w:val="00890DE2"/>
    <w:rsid w:val="008A1840"/>
    <w:rsid w:val="008B7F0B"/>
    <w:rsid w:val="008C07B1"/>
    <w:rsid w:val="008D2143"/>
    <w:rsid w:val="008E1C0D"/>
    <w:rsid w:val="008E1F19"/>
    <w:rsid w:val="009151AA"/>
    <w:rsid w:val="0093429D"/>
    <w:rsid w:val="00943573"/>
    <w:rsid w:val="00951EA1"/>
    <w:rsid w:val="00967061"/>
    <w:rsid w:val="00970F7D"/>
    <w:rsid w:val="00975147"/>
    <w:rsid w:val="00981C83"/>
    <w:rsid w:val="00994A3D"/>
    <w:rsid w:val="009A4A50"/>
    <w:rsid w:val="009B00D3"/>
    <w:rsid w:val="009B69D6"/>
    <w:rsid w:val="009C2B12"/>
    <w:rsid w:val="009C70F3"/>
    <w:rsid w:val="009E5B6E"/>
    <w:rsid w:val="009F6C83"/>
    <w:rsid w:val="00A01CB7"/>
    <w:rsid w:val="00A03BA4"/>
    <w:rsid w:val="00A05399"/>
    <w:rsid w:val="00A14944"/>
    <w:rsid w:val="00A174D9"/>
    <w:rsid w:val="00A569CD"/>
    <w:rsid w:val="00A57C13"/>
    <w:rsid w:val="00A74B3E"/>
    <w:rsid w:val="00A85456"/>
    <w:rsid w:val="00A95037"/>
    <w:rsid w:val="00AA21DE"/>
    <w:rsid w:val="00AB5EE2"/>
    <w:rsid w:val="00AB6715"/>
    <w:rsid w:val="00AC29C9"/>
    <w:rsid w:val="00AC3BB4"/>
    <w:rsid w:val="00AC530E"/>
    <w:rsid w:val="00AD592F"/>
    <w:rsid w:val="00AF2F88"/>
    <w:rsid w:val="00B01D3C"/>
    <w:rsid w:val="00B02542"/>
    <w:rsid w:val="00B1671E"/>
    <w:rsid w:val="00B25EB8"/>
    <w:rsid w:val="00B322A4"/>
    <w:rsid w:val="00B34470"/>
    <w:rsid w:val="00B354E1"/>
    <w:rsid w:val="00B37F4D"/>
    <w:rsid w:val="00B5016F"/>
    <w:rsid w:val="00B625C2"/>
    <w:rsid w:val="00B65C1F"/>
    <w:rsid w:val="00B67246"/>
    <w:rsid w:val="00B70212"/>
    <w:rsid w:val="00B8582F"/>
    <w:rsid w:val="00B928B5"/>
    <w:rsid w:val="00BA68C6"/>
    <w:rsid w:val="00BD31CC"/>
    <w:rsid w:val="00BF45E8"/>
    <w:rsid w:val="00C26094"/>
    <w:rsid w:val="00C52A7B"/>
    <w:rsid w:val="00C549DE"/>
    <w:rsid w:val="00C56BAF"/>
    <w:rsid w:val="00C6259E"/>
    <w:rsid w:val="00C679AA"/>
    <w:rsid w:val="00C75972"/>
    <w:rsid w:val="00C80953"/>
    <w:rsid w:val="00C92F32"/>
    <w:rsid w:val="00C9679F"/>
    <w:rsid w:val="00CC0A3A"/>
    <w:rsid w:val="00CC2268"/>
    <w:rsid w:val="00CD066B"/>
    <w:rsid w:val="00CD7E7A"/>
    <w:rsid w:val="00CE4FEE"/>
    <w:rsid w:val="00D05C71"/>
    <w:rsid w:val="00D1195C"/>
    <w:rsid w:val="00D131EE"/>
    <w:rsid w:val="00D32944"/>
    <w:rsid w:val="00D3305F"/>
    <w:rsid w:val="00D36819"/>
    <w:rsid w:val="00D40D59"/>
    <w:rsid w:val="00D53237"/>
    <w:rsid w:val="00D55B14"/>
    <w:rsid w:val="00D745F3"/>
    <w:rsid w:val="00D74A78"/>
    <w:rsid w:val="00D849ED"/>
    <w:rsid w:val="00DB59C3"/>
    <w:rsid w:val="00DC259A"/>
    <w:rsid w:val="00DE23E8"/>
    <w:rsid w:val="00DE7E2A"/>
    <w:rsid w:val="00DF63E8"/>
    <w:rsid w:val="00DF7EE4"/>
    <w:rsid w:val="00E2236F"/>
    <w:rsid w:val="00E336BB"/>
    <w:rsid w:val="00E52377"/>
    <w:rsid w:val="00E56B83"/>
    <w:rsid w:val="00E61E81"/>
    <w:rsid w:val="00E63844"/>
    <w:rsid w:val="00E64E17"/>
    <w:rsid w:val="00E663F7"/>
    <w:rsid w:val="00E74E25"/>
    <w:rsid w:val="00E8635A"/>
    <w:rsid w:val="00E866C9"/>
    <w:rsid w:val="00E875A6"/>
    <w:rsid w:val="00E904D3"/>
    <w:rsid w:val="00EA2B2F"/>
    <w:rsid w:val="00EA3D3C"/>
    <w:rsid w:val="00EB1196"/>
    <w:rsid w:val="00EB44A3"/>
    <w:rsid w:val="00EC1E32"/>
    <w:rsid w:val="00ED49CE"/>
    <w:rsid w:val="00EE449C"/>
    <w:rsid w:val="00F0461C"/>
    <w:rsid w:val="00F13659"/>
    <w:rsid w:val="00F245B2"/>
    <w:rsid w:val="00F46900"/>
    <w:rsid w:val="00F5473F"/>
    <w:rsid w:val="00F6037A"/>
    <w:rsid w:val="00F6145A"/>
    <w:rsid w:val="00F61D89"/>
    <w:rsid w:val="00FB1946"/>
    <w:rsid w:val="00FB73A1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A7B6D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0"/>
    <w:next w:val="a0"/>
    <w:link w:val="10"/>
    <w:autoRedefine/>
    <w:uiPriority w:val="1"/>
    <w:qFormat/>
    <w:rsid w:val="000A7B6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0"/>
    <w:next w:val="a0"/>
    <w:link w:val="20"/>
    <w:autoRedefine/>
    <w:uiPriority w:val="9"/>
    <w:unhideWhenUsed/>
    <w:qFormat/>
    <w:rsid w:val="000A7B6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0"/>
    <w:next w:val="a0"/>
    <w:link w:val="30"/>
    <w:autoRedefine/>
    <w:uiPriority w:val="9"/>
    <w:unhideWhenUsed/>
    <w:qFormat/>
    <w:rsid w:val="000A7B6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0"/>
    <w:next w:val="a0"/>
    <w:link w:val="40"/>
    <w:uiPriority w:val="9"/>
    <w:qFormat/>
    <w:rsid w:val="000A7B6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0A7B6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0A7B6D"/>
    <w:pPr>
      <w:keepNext/>
      <w:keepLines/>
      <w:numPr>
        <w:ilvl w:val="5"/>
        <w:numId w:val="23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0A7B6D"/>
    <w:pPr>
      <w:keepNext/>
      <w:keepLines/>
      <w:numPr>
        <w:ilvl w:val="6"/>
        <w:numId w:val="23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0A7B6D"/>
    <w:pPr>
      <w:keepNext/>
      <w:keepLines/>
      <w:numPr>
        <w:ilvl w:val="7"/>
        <w:numId w:val="23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A7B6D"/>
    <w:pPr>
      <w:keepNext/>
      <w:keepLines/>
      <w:numPr>
        <w:ilvl w:val="8"/>
        <w:numId w:val="23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0A7B6D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0A7B6D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aliases w:val=" Char, Char Char Char, Char Char Char Char, 字元,Char,Char Char Char,Char Char Char Char,Char11,Char11 Char Char,Comment Text (US_Eng),Heading 21,comment text,字元"/>
    <w:basedOn w:val="a0"/>
    <w:link w:val="ad"/>
    <w:uiPriority w:val="99"/>
    <w:unhideWhenUsed/>
    <w:qFormat/>
    <w:rsid w:val="00AB6715"/>
    <w:rPr>
      <w:sz w:val="20"/>
      <w:szCs w:val="20"/>
    </w:rPr>
  </w:style>
  <w:style w:type="character" w:customStyle="1" w:styleId="ad">
    <w:name w:val="批注文字 字符"/>
    <w:aliases w:val=" Char 字符, Char Char Char 字符, Char Char Char Char 字符, 字元 字符,Char 字符,Char Char Char 字符,Char Char Char Char 字符,Char11 字符,Char11 Char Char 字符,Comment Text (US_Eng) 字符,Heading 21 字符,comment text 字符,字元 字符"/>
    <w:basedOn w:val="a1"/>
    <w:link w:val="ac"/>
    <w:uiPriority w:val="99"/>
    <w:qFormat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0A7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link w:val="af5"/>
    <w:uiPriority w:val="99"/>
    <w:rsid w:val="000A7B6D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0A7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b">
    <w:name w:val="页眉 字符"/>
    <w:link w:val="afa"/>
    <w:uiPriority w:val="99"/>
    <w:rsid w:val="000A7B6D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uiPriority w:val="99"/>
    <w:semiHidden/>
    <w:unhideWhenUsed/>
    <w:rsid w:val="000A7B6D"/>
  </w:style>
  <w:style w:type="character" w:customStyle="1" w:styleId="30">
    <w:name w:val="标题 3 字符"/>
    <w:aliases w:val="三级标题 字符"/>
    <w:link w:val="3"/>
    <w:uiPriority w:val="9"/>
    <w:rsid w:val="000A7B6D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character" w:customStyle="1" w:styleId="40">
    <w:name w:val="标题 4 字符"/>
    <w:link w:val="4"/>
    <w:uiPriority w:val="9"/>
    <w:rsid w:val="000A7B6D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0A7B6D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ff0">
    <w:name w:val="Normal (Web)"/>
    <w:basedOn w:val="a0"/>
    <w:uiPriority w:val="99"/>
    <w:unhideWhenUsed/>
    <w:rsid w:val="000A7B6D"/>
    <w:pPr>
      <w:spacing w:before="100" w:beforeAutospacing="1" w:after="100" w:afterAutospacing="1"/>
    </w:pPr>
    <w:rPr>
      <w:lang w:eastAsia="en-US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qFormat/>
    <w:rsid w:val="000A7B6D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rsid w:val="00AB6715"/>
    <w:pPr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styleId="21">
    <w:name w:val="Plain Table 2"/>
    <w:basedOn w:val="a2"/>
    <w:uiPriority w:val="42"/>
    <w:rsid w:val="00380E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60">
    <w:name w:val="标题 6 字符"/>
    <w:link w:val="6"/>
    <w:uiPriority w:val="9"/>
    <w:rsid w:val="000A7B6D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0A7B6D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0A7B6D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0A7B6D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customStyle="1" w:styleId="aff9">
    <w:name w:val="表题"/>
    <w:basedOn w:val="a0"/>
    <w:autoRedefine/>
    <w:qFormat/>
    <w:rsid w:val="00CC2268"/>
    <w:pPr>
      <w:ind w:firstLineChars="0" w:firstLine="0"/>
      <w:jc w:val="center"/>
    </w:pPr>
    <w:rPr>
      <w:b/>
    </w:rPr>
  </w:style>
  <w:style w:type="paragraph" w:customStyle="1" w:styleId="affa">
    <w:name w:val="表注"/>
    <w:basedOn w:val="aff9"/>
    <w:autoRedefine/>
    <w:qFormat/>
    <w:rsid w:val="00084D0C"/>
    <w:pPr>
      <w:adjustRightInd w:val="0"/>
      <w:snapToGrid w:val="0"/>
      <w:jc w:val="both"/>
    </w:pPr>
    <w:rPr>
      <w:b w:val="0"/>
    </w:rPr>
  </w:style>
  <w:style w:type="paragraph" w:customStyle="1" w:styleId="affb">
    <w:name w:val="参考文献"/>
    <w:basedOn w:val="a0"/>
    <w:autoRedefine/>
    <w:qFormat/>
    <w:rsid w:val="000A7B6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c">
    <w:name w:val="稿件类型"/>
    <w:basedOn w:val="a0"/>
    <w:autoRedefine/>
    <w:qFormat/>
    <w:rsid w:val="000A7B6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d">
    <w:name w:val="关键词"/>
    <w:basedOn w:val="a0"/>
    <w:autoRedefine/>
    <w:qFormat/>
    <w:rsid w:val="000A7B6D"/>
    <w:pPr>
      <w:ind w:firstLineChars="0" w:firstLine="0"/>
    </w:pPr>
    <w:rPr>
      <w:noProof/>
    </w:rPr>
  </w:style>
  <w:style w:type="paragraph" w:customStyle="1" w:styleId="affe">
    <w:name w:val="机构信息"/>
    <w:basedOn w:val="a0"/>
    <w:link w:val="afff"/>
    <w:autoRedefine/>
    <w:qFormat/>
    <w:rsid w:val="000A7B6D"/>
    <w:pPr>
      <w:ind w:firstLineChars="0" w:firstLine="0"/>
    </w:pPr>
    <w:rPr>
      <w:i/>
    </w:rPr>
  </w:style>
  <w:style w:type="character" w:customStyle="1" w:styleId="afff">
    <w:name w:val="机构信息 字符"/>
    <w:link w:val="affe"/>
    <w:rsid w:val="000A7B6D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ff0">
    <w:name w:val="接收日期"/>
    <w:basedOn w:val="a0"/>
    <w:autoRedefine/>
    <w:qFormat/>
    <w:rsid w:val="000A7B6D"/>
    <w:pPr>
      <w:ind w:firstLineChars="0" w:firstLine="0"/>
    </w:pPr>
  </w:style>
  <w:style w:type="paragraph" w:customStyle="1" w:styleId="afff1">
    <w:name w:val="通讯作者"/>
    <w:basedOn w:val="a0"/>
    <w:autoRedefine/>
    <w:qFormat/>
    <w:rsid w:val="000A7B6D"/>
    <w:pPr>
      <w:ind w:firstLineChars="0" w:firstLine="0"/>
    </w:pPr>
  </w:style>
  <w:style w:type="paragraph" w:customStyle="1" w:styleId="afff2">
    <w:name w:val="图注"/>
    <w:basedOn w:val="affa"/>
    <w:autoRedefine/>
    <w:qFormat/>
    <w:rsid w:val="00801786"/>
  </w:style>
  <w:style w:type="paragraph" w:customStyle="1" w:styleId="afff3">
    <w:name w:val="文章标题"/>
    <w:basedOn w:val="a0"/>
    <w:link w:val="afff4"/>
    <w:autoRedefine/>
    <w:qFormat/>
    <w:rsid w:val="003A7DA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f4">
    <w:name w:val="文章标题 字符"/>
    <w:link w:val="afff3"/>
    <w:rsid w:val="003A7DAB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ff5">
    <w:name w:val="文章内容"/>
    <w:basedOn w:val="a0"/>
    <w:link w:val="afff6"/>
    <w:autoRedefine/>
    <w:rsid w:val="000A7B6D"/>
    <w:pPr>
      <w:ind w:firstLine="420"/>
    </w:pPr>
    <w:rPr>
      <w:color w:val="000000"/>
    </w:rPr>
  </w:style>
  <w:style w:type="character" w:customStyle="1" w:styleId="afff6">
    <w:name w:val="文章内容 字符"/>
    <w:link w:val="afff5"/>
    <w:rsid w:val="000A7B6D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paragraph" w:customStyle="1" w:styleId="afff7">
    <w:name w:val="摘要"/>
    <w:basedOn w:val="a0"/>
    <w:autoRedefine/>
    <w:qFormat/>
    <w:rsid w:val="000A7B6D"/>
    <w:pPr>
      <w:ind w:firstLineChars="0" w:firstLine="0"/>
    </w:pPr>
    <w:rPr>
      <w:noProof/>
    </w:rPr>
  </w:style>
  <w:style w:type="character" w:styleId="afff8">
    <w:name w:val="Placeholder Text"/>
    <w:uiPriority w:val="99"/>
    <w:semiHidden/>
    <w:rsid w:val="000A7B6D"/>
    <w:rPr>
      <w:color w:val="808080"/>
    </w:rPr>
  </w:style>
  <w:style w:type="paragraph" w:styleId="afff9">
    <w:name w:val="Body Text"/>
    <w:basedOn w:val="a0"/>
    <w:link w:val="afffa"/>
    <w:autoRedefine/>
    <w:uiPriority w:val="1"/>
    <w:qFormat/>
    <w:rsid w:val="000A7B6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fa">
    <w:name w:val="正文文本 字符"/>
    <w:link w:val="afff9"/>
    <w:uiPriority w:val="1"/>
    <w:rsid w:val="000A7B6D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fffb">
    <w:name w:val="致谢部分"/>
    <w:basedOn w:val="afff9"/>
    <w:link w:val="afffc"/>
    <w:autoRedefine/>
    <w:qFormat/>
    <w:rsid w:val="000A7B6D"/>
    <w:pPr>
      <w:ind w:firstLineChars="0" w:firstLine="0"/>
    </w:pPr>
    <w:rPr>
      <w:b/>
      <w:sz w:val="24"/>
      <w:szCs w:val="24"/>
    </w:rPr>
  </w:style>
  <w:style w:type="character" w:customStyle="1" w:styleId="afffc">
    <w:name w:val="致谢部分 字符"/>
    <w:link w:val="afffb"/>
    <w:rsid w:val="000A7B6D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fd">
    <w:name w:val="作者信息"/>
    <w:basedOn w:val="a0"/>
    <w:autoRedefine/>
    <w:qFormat/>
    <w:rsid w:val="000A7B6D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A6024-4EA5-497B-BE60-05B2859283C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54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Daisy</cp:lastModifiedBy>
  <cp:revision>31</cp:revision>
  <cp:lastPrinted>2026-07-07T12:20:00Z</cp:lastPrinted>
  <dcterms:created xsi:type="dcterms:W3CDTF">2026-07-07T01:03:00Z</dcterms:created>
  <dcterms:modified xsi:type="dcterms:W3CDTF">2026-08-11T05:41:00Z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