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ED0C9" w14:textId="24634728" w:rsidR="00EE4714" w:rsidRPr="003B0796" w:rsidRDefault="0094203C" w:rsidP="0094203C">
      <w:pPr>
        <w:pStyle w:val="aff8"/>
        <w:rPr>
          <w:rFonts w:eastAsia="Arial"/>
        </w:rPr>
      </w:pPr>
      <w:r w:rsidRPr="003B0796">
        <w:rPr>
          <w:rFonts w:eastAsia="Arial"/>
        </w:rPr>
        <w:t>Supplementary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material</w:t>
      </w:r>
    </w:p>
    <w:p w14:paraId="6FE822E7" w14:textId="77777777" w:rsidR="0094203C" w:rsidRPr="003B0796" w:rsidRDefault="0094203C" w:rsidP="007C0E51">
      <w:pPr>
        <w:ind w:firstLine="480"/>
        <w:rPr>
          <w:sz w:val="24"/>
          <w:szCs w:val="24"/>
        </w:rPr>
      </w:pPr>
    </w:p>
    <w:p w14:paraId="0714FE9B" w14:textId="62D6EDDA" w:rsidR="00741FCE" w:rsidRPr="003B0796" w:rsidRDefault="001001EA" w:rsidP="001001EA">
      <w:pPr>
        <w:pStyle w:val="1"/>
        <w:rPr>
          <w:szCs w:val="24"/>
        </w:rPr>
      </w:pPr>
      <w:r w:rsidRPr="003B0796">
        <w:rPr>
          <w:rFonts w:eastAsia="Arial"/>
        </w:rPr>
        <w:t>Supplementary</w:t>
      </w:r>
      <w:r w:rsidR="00723D7E" w:rsidRPr="003B0796">
        <w:rPr>
          <w:szCs w:val="24"/>
        </w:rPr>
        <w:t xml:space="preserve"> </w:t>
      </w:r>
      <w:r w:rsidRPr="003B0796">
        <w:rPr>
          <w:rFonts w:eastAsia="Arial"/>
        </w:rPr>
        <w:t>material</w:t>
      </w:r>
      <w:r w:rsidR="00723D7E" w:rsidRPr="003B0796">
        <w:rPr>
          <w:szCs w:val="24"/>
        </w:rPr>
        <w:t xml:space="preserve"> </w:t>
      </w:r>
      <w:r w:rsidRPr="003B0796">
        <w:rPr>
          <w:szCs w:val="24"/>
        </w:rPr>
        <w:t>1:</w:t>
      </w:r>
      <w:r w:rsidR="00723D7E" w:rsidRPr="003B0796">
        <w:rPr>
          <w:szCs w:val="24"/>
        </w:rPr>
        <w:t xml:space="preserve"> </w:t>
      </w:r>
      <w:r w:rsidRPr="003B0796">
        <w:rPr>
          <w:szCs w:val="24"/>
        </w:rPr>
        <w:t>Search</w:t>
      </w:r>
      <w:r w:rsidR="00723D7E" w:rsidRPr="003B0796">
        <w:rPr>
          <w:szCs w:val="24"/>
        </w:rPr>
        <w:t xml:space="preserve"> </w:t>
      </w:r>
      <w:r w:rsidRPr="003B0796">
        <w:rPr>
          <w:szCs w:val="24"/>
        </w:rPr>
        <w:t>strategy.</w:t>
      </w:r>
    </w:p>
    <w:p w14:paraId="79EB4B52" w14:textId="10AE64B7" w:rsidR="005317A5" w:rsidRPr="003B0796" w:rsidRDefault="005317A5" w:rsidP="001001EA">
      <w:pPr>
        <w:ind w:firstLine="420"/>
        <w:rPr>
          <w:rFonts w:eastAsia="Arial"/>
        </w:rPr>
      </w:pPr>
      <w:r w:rsidRPr="003B0796">
        <w:rPr>
          <w:rFonts w:eastAsia="Arial"/>
        </w:rPr>
        <w:t>The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following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search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strategy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was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used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to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screen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for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possible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articles:</w:t>
      </w:r>
    </w:p>
    <w:p w14:paraId="52B590B5" w14:textId="020D5A7A" w:rsidR="005317A5" w:rsidRPr="003B0796" w:rsidRDefault="005317A5" w:rsidP="001001EA">
      <w:pPr>
        <w:ind w:firstLine="420"/>
        <w:rPr>
          <w:rFonts w:eastAsia="Arial"/>
        </w:rPr>
      </w:pPr>
      <w:r w:rsidRPr="003B0796">
        <w:rPr>
          <w:rFonts w:eastAsia="Arial"/>
        </w:rPr>
        <w:t>Databases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searched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were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Medline,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Embase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and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CINAHL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with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no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date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or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language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restriction</w:t>
      </w:r>
      <w:r w:rsidR="001001EA" w:rsidRPr="003B0796">
        <w:rPr>
          <w:rFonts w:eastAsia="Arial"/>
        </w:rPr>
        <w:t>.</w:t>
      </w:r>
    </w:p>
    <w:p w14:paraId="1A7D5CC7" w14:textId="57DD51C6" w:rsidR="005317A5" w:rsidRPr="003B0796" w:rsidRDefault="005317A5" w:rsidP="001001EA">
      <w:pPr>
        <w:ind w:firstLine="420"/>
        <w:rPr>
          <w:rFonts w:eastAsia="Aptos"/>
        </w:rPr>
      </w:pPr>
      <w:r w:rsidRPr="003B0796">
        <w:rPr>
          <w:rFonts w:eastAsia="Aptos"/>
        </w:rPr>
        <w:t>Ovid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MEDLINE(R)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ALL</w:t>
      </w:r>
      <w:r w:rsidR="00723D7E" w:rsidRPr="003B0796">
        <w:rPr>
          <w:rFonts w:eastAsia="Aptos"/>
        </w:rPr>
        <w:t xml:space="preserve"> </w:t>
      </w:r>
      <w:r w:rsidR="001001EA" w:rsidRPr="003B0796">
        <w:rPr>
          <w:rFonts w:eastAsia="Aptos"/>
        </w:rPr>
        <w:t>“</w:t>
      </w:r>
      <w:r w:rsidRPr="003B0796">
        <w:rPr>
          <w:rFonts w:eastAsia="Aptos"/>
        </w:rPr>
        <w:t>1946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to</w:t>
      </w:r>
      <w:r w:rsidR="00723D7E" w:rsidRPr="003B0796">
        <w:rPr>
          <w:rFonts w:eastAsia="Aptos"/>
        </w:rPr>
        <w:t xml:space="preserve"> </w:t>
      </w:r>
      <w:r w:rsidR="001001EA" w:rsidRPr="003B0796">
        <w:rPr>
          <w:rFonts w:eastAsia="Aptos"/>
        </w:rPr>
        <w:t>04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March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2025</w:t>
      </w:r>
      <w:r w:rsidR="001001EA" w:rsidRPr="003B0796">
        <w:rPr>
          <w:rFonts w:eastAsia="Aptos"/>
        </w:rPr>
        <w:t>”</w:t>
      </w:r>
    </w:p>
    <w:p w14:paraId="485A713A" w14:textId="7E61B431" w:rsidR="005317A5" w:rsidRPr="003B0796" w:rsidRDefault="001001EA" w:rsidP="001001EA">
      <w:pPr>
        <w:ind w:firstLine="420"/>
        <w:rPr>
          <w:rFonts w:eastAsia="Aptos"/>
        </w:rPr>
      </w:pPr>
      <w:r w:rsidRPr="003B0796">
        <w:rPr>
          <w:rFonts w:eastAsia="Aptos"/>
        </w:rPr>
        <w:t>(</w:t>
      </w:r>
      <w:r w:rsidR="005317A5" w:rsidRPr="003B0796">
        <w:rPr>
          <w:rFonts w:eastAsia="Aptos"/>
        </w:rPr>
        <w:t>1</w:t>
      </w:r>
      <w:r w:rsidRPr="003B0796">
        <w:rPr>
          <w:rFonts w:eastAsia="Aptos"/>
        </w:rPr>
        <w:t>).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exp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Masticatory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Muscles/</w:t>
      </w:r>
      <w:r w:rsidR="00723D7E" w:rsidRPr="003B0796">
        <w:rPr>
          <w:rFonts w:eastAsia="Aptos"/>
        </w:rPr>
        <w:t xml:space="preserve">   </w:t>
      </w:r>
      <w:r w:rsidR="005317A5" w:rsidRPr="003B0796">
        <w:rPr>
          <w:rFonts w:eastAsia="Aptos"/>
        </w:rPr>
        <w:t>14</w:t>
      </w:r>
      <w:r w:rsidR="008366F5" w:rsidRPr="003B0796">
        <w:rPr>
          <w:rFonts w:eastAsia="Aptos"/>
        </w:rPr>
        <w:t>,</w:t>
      </w:r>
      <w:r w:rsidR="005317A5" w:rsidRPr="003B0796">
        <w:rPr>
          <w:rFonts w:eastAsia="Aptos"/>
        </w:rPr>
        <w:t>097</w:t>
      </w:r>
    </w:p>
    <w:p w14:paraId="50B69F7A" w14:textId="50916AAD" w:rsidR="005317A5" w:rsidRPr="003B0796" w:rsidRDefault="001001EA" w:rsidP="001001EA">
      <w:pPr>
        <w:ind w:firstLine="420"/>
        <w:rPr>
          <w:rFonts w:eastAsia="Aptos"/>
        </w:rPr>
      </w:pPr>
      <w:r w:rsidRPr="003B0796">
        <w:rPr>
          <w:rFonts w:eastAsia="Aptos"/>
        </w:rPr>
        <w:t>(</w:t>
      </w:r>
      <w:r w:rsidR="005317A5" w:rsidRPr="003B0796">
        <w:rPr>
          <w:rFonts w:eastAsia="Aptos"/>
        </w:rPr>
        <w:t>2</w:t>
      </w:r>
      <w:r w:rsidRPr="003B0796">
        <w:rPr>
          <w:rFonts w:eastAsia="Aptos"/>
        </w:rPr>
        <w:t>).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(</w:t>
      </w:r>
      <w:proofErr w:type="gramStart"/>
      <w:r w:rsidR="005317A5" w:rsidRPr="003B0796">
        <w:rPr>
          <w:rFonts w:eastAsia="Aptos"/>
        </w:rPr>
        <w:t>masticatory</w:t>
      </w:r>
      <w:proofErr w:type="gramEnd"/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muscle*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masseter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temporalis).</w:t>
      </w:r>
      <w:proofErr w:type="spellStart"/>
      <w:r w:rsidR="005317A5" w:rsidRPr="003B0796">
        <w:rPr>
          <w:rFonts w:eastAsia="Aptos"/>
        </w:rPr>
        <w:t>ti</w:t>
      </w:r>
      <w:proofErr w:type="spellEnd"/>
      <w:r w:rsidR="005317A5" w:rsidRPr="003B0796">
        <w:rPr>
          <w:rFonts w:eastAsia="Aptos"/>
        </w:rPr>
        <w:t>.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(masticatory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muscle*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masseter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temporalis</w:t>
      </w:r>
      <w:proofErr w:type="gramStart"/>
      <w:r w:rsidR="005317A5" w:rsidRPr="003B0796">
        <w:rPr>
          <w:rFonts w:eastAsia="Aptos"/>
        </w:rPr>
        <w:t>).ab.</w:t>
      </w:r>
      <w:proofErr w:type="gramEnd"/>
      <w:r w:rsidR="00723D7E" w:rsidRPr="003B0796">
        <w:rPr>
          <w:rFonts w:eastAsia="Aptos"/>
        </w:rPr>
        <w:t xml:space="preserve">   </w:t>
      </w:r>
      <w:r w:rsidR="005317A5" w:rsidRPr="003B0796">
        <w:rPr>
          <w:rFonts w:eastAsia="Aptos"/>
        </w:rPr>
        <w:t>13</w:t>
      </w:r>
      <w:r w:rsidR="008366F5" w:rsidRPr="003B0796">
        <w:rPr>
          <w:rFonts w:eastAsia="Aptos"/>
        </w:rPr>
        <w:t>,</w:t>
      </w:r>
      <w:r w:rsidR="005317A5" w:rsidRPr="003B0796">
        <w:rPr>
          <w:rFonts w:eastAsia="Aptos"/>
        </w:rPr>
        <w:t>328</w:t>
      </w:r>
    </w:p>
    <w:p w14:paraId="0910EA42" w14:textId="774080CF" w:rsidR="005317A5" w:rsidRPr="003B0796" w:rsidRDefault="001001EA" w:rsidP="001001EA">
      <w:pPr>
        <w:ind w:firstLine="420"/>
        <w:rPr>
          <w:rFonts w:eastAsia="Aptos"/>
        </w:rPr>
      </w:pPr>
      <w:r w:rsidRPr="003B0796">
        <w:rPr>
          <w:rFonts w:eastAsia="Aptos"/>
        </w:rPr>
        <w:t>(</w:t>
      </w:r>
      <w:r w:rsidR="005317A5" w:rsidRPr="003B0796">
        <w:rPr>
          <w:rFonts w:eastAsia="Aptos"/>
        </w:rPr>
        <w:t>3</w:t>
      </w:r>
      <w:r w:rsidRPr="003B0796">
        <w:rPr>
          <w:rFonts w:eastAsia="Aptos"/>
        </w:rPr>
        <w:t>).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1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2</w:t>
      </w:r>
      <w:r w:rsidR="00723D7E" w:rsidRPr="003B0796">
        <w:rPr>
          <w:rFonts w:eastAsia="Aptos"/>
        </w:rPr>
        <w:t xml:space="preserve">   </w:t>
      </w:r>
      <w:r w:rsidR="005317A5" w:rsidRPr="003B0796">
        <w:rPr>
          <w:rFonts w:eastAsia="Aptos"/>
        </w:rPr>
        <w:t>20</w:t>
      </w:r>
      <w:r w:rsidR="008366F5" w:rsidRPr="003B0796">
        <w:rPr>
          <w:rFonts w:eastAsia="Aptos"/>
        </w:rPr>
        <w:t>,</w:t>
      </w:r>
      <w:r w:rsidR="005317A5" w:rsidRPr="003B0796">
        <w:rPr>
          <w:rFonts w:eastAsia="Aptos"/>
        </w:rPr>
        <w:t>221</w:t>
      </w:r>
    </w:p>
    <w:p w14:paraId="68F79EC5" w14:textId="4D56BCFE" w:rsidR="005317A5" w:rsidRPr="003B0796" w:rsidRDefault="001001EA" w:rsidP="001001EA">
      <w:pPr>
        <w:ind w:firstLine="420"/>
        <w:rPr>
          <w:rFonts w:eastAsia="Aptos"/>
        </w:rPr>
      </w:pPr>
      <w:r w:rsidRPr="003B0796">
        <w:rPr>
          <w:rFonts w:eastAsia="Aptos"/>
        </w:rPr>
        <w:t>(</w:t>
      </w:r>
      <w:r w:rsidR="005317A5" w:rsidRPr="003B0796">
        <w:rPr>
          <w:rFonts w:eastAsia="Aptos"/>
        </w:rPr>
        <w:t>4</w:t>
      </w:r>
      <w:r w:rsidRPr="003B0796">
        <w:rPr>
          <w:rFonts w:eastAsia="Aptos"/>
        </w:rPr>
        <w:t>).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exp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Stress,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Psychological/</w:t>
      </w:r>
      <w:r w:rsidR="00723D7E" w:rsidRPr="003B0796">
        <w:rPr>
          <w:rFonts w:eastAsia="Aptos"/>
        </w:rPr>
        <w:t xml:space="preserve">         </w:t>
      </w:r>
      <w:r w:rsidR="005317A5" w:rsidRPr="003B0796">
        <w:rPr>
          <w:rFonts w:eastAsia="Aptos"/>
        </w:rPr>
        <w:t>163</w:t>
      </w:r>
      <w:r w:rsidR="008366F5" w:rsidRPr="003B0796">
        <w:rPr>
          <w:rFonts w:eastAsia="Aptos"/>
        </w:rPr>
        <w:t>,</w:t>
      </w:r>
      <w:r w:rsidR="005317A5" w:rsidRPr="003B0796">
        <w:rPr>
          <w:rFonts w:eastAsia="Aptos"/>
        </w:rPr>
        <w:t>828</w:t>
      </w:r>
    </w:p>
    <w:p w14:paraId="7E92DFA0" w14:textId="33E5B9AC" w:rsidR="005317A5" w:rsidRPr="003B0796" w:rsidRDefault="001001EA" w:rsidP="001001EA">
      <w:pPr>
        <w:ind w:firstLine="420"/>
        <w:rPr>
          <w:rFonts w:eastAsia="Aptos"/>
        </w:rPr>
      </w:pPr>
      <w:r w:rsidRPr="003B0796">
        <w:rPr>
          <w:rFonts w:eastAsia="Aptos"/>
        </w:rPr>
        <w:t>(</w:t>
      </w:r>
      <w:r w:rsidR="005317A5" w:rsidRPr="003B0796">
        <w:rPr>
          <w:rFonts w:eastAsia="Aptos"/>
        </w:rPr>
        <w:t>5</w:t>
      </w:r>
      <w:r w:rsidRPr="003B0796">
        <w:rPr>
          <w:rFonts w:eastAsia="Aptos"/>
        </w:rPr>
        <w:t>).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(</w:t>
      </w:r>
      <w:proofErr w:type="gramStart"/>
      <w:r w:rsidR="005317A5" w:rsidRPr="003B0796">
        <w:rPr>
          <w:rFonts w:eastAsia="Aptos"/>
        </w:rPr>
        <w:t>psychological</w:t>
      </w:r>
      <w:proofErr w:type="gramEnd"/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stress*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mental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stress*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anxiety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psychological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distress).</w:t>
      </w:r>
      <w:proofErr w:type="spellStart"/>
      <w:r w:rsidR="005317A5" w:rsidRPr="003B0796">
        <w:rPr>
          <w:rFonts w:eastAsia="Aptos"/>
        </w:rPr>
        <w:t>ti</w:t>
      </w:r>
      <w:proofErr w:type="spellEnd"/>
      <w:r w:rsidR="005317A5" w:rsidRPr="003B0796">
        <w:rPr>
          <w:rFonts w:eastAsia="Aptos"/>
        </w:rPr>
        <w:t>.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(psychological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stress*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mental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stress*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anxiety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psychological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distress</w:t>
      </w:r>
      <w:proofErr w:type="gramStart"/>
      <w:r w:rsidR="005317A5" w:rsidRPr="003B0796">
        <w:rPr>
          <w:rFonts w:eastAsia="Aptos"/>
        </w:rPr>
        <w:t>).ab.</w:t>
      </w:r>
      <w:proofErr w:type="gramEnd"/>
      <w:r w:rsidR="00723D7E" w:rsidRPr="003B0796">
        <w:rPr>
          <w:rFonts w:eastAsia="Aptos"/>
        </w:rPr>
        <w:t xml:space="preserve">        </w:t>
      </w:r>
      <w:r w:rsidR="005317A5" w:rsidRPr="003B0796">
        <w:rPr>
          <w:rFonts w:eastAsia="Aptos"/>
        </w:rPr>
        <w:t>332</w:t>
      </w:r>
      <w:r w:rsidR="008366F5" w:rsidRPr="003B0796">
        <w:rPr>
          <w:rFonts w:eastAsia="Aptos"/>
        </w:rPr>
        <w:t>,</w:t>
      </w:r>
      <w:r w:rsidR="005317A5" w:rsidRPr="003B0796">
        <w:rPr>
          <w:rFonts w:eastAsia="Aptos"/>
        </w:rPr>
        <w:t>816</w:t>
      </w:r>
    </w:p>
    <w:p w14:paraId="639A0B30" w14:textId="1CB2DF8E" w:rsidR="005317A5" w:rsidRPr="003B0796" w:rsidRDefault="001001EA" w:rsidP="001001EA">
      <w:pPr>
        <w:ind w:firstLine="420"/>
        <w:rPr>
          <w:rFonts w:eastAsia="Aptos"/>
        </w:rPr>
      </w:pPr>
      <w:r w:rsidRPr="003B0796">
        <w:rPr>
          <w:rFonts w:eastAsia="Aptos"/>
        </w:rPr>
        <w:t>(</w:t>
      </w:r>
      <w:r w:rsidR="005317A5" w:rsidRPr="003B0796">
        <w:rPr>
          <w:rFonts w:eastAsia="Aptos"/>
        </w:rPr>
        <w:t>6</w:t>
      </w:r>
      <w:r w:rsidRPr="003B0796">
        <w:rPr>
          <w:rFonts w:eastAsia="Aptos"/>
        </w:rPr>
        <w:t>).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4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5</w:t>
      </w:r>
      <w:r w:rsidR="00723D7E" w:rsidRPr="003B0796">
        <w:rPr>
          <w:rFonts w:eastAsia="Aptos"/>
        </w:rPr>
        <w:t xml:space="preserve">    </w:t>
      </w:r>
      <w:r w:rsidR="005317A5" w:rsidRPr="003B0796">
        <w:rPr>
          <w:rFonts w:eastAsia="Aptos"/>
        </w:rPr>
        <w:t>459</w:t>
      </w:r>
      <w:r w:rsidR="008366F5" w:rsidRPr="003B0796">
        <w:rPr>
          <w:rFonts w:eastAsia="Aptos"/>
        </w:rPr>
        <w:t>,</w:t>
      </w:r>
      <w:r w:rsidR="005317A5" w:rsidRPr="003B0796">
        <w:rPr>
          <w:rFonts w:eastAsia="Aptos"/>
        </w:rPr>
        <w:t>807</w:t>
      </w:r>
    </w:p>
    <w:p w14:paraId="27AC1944" w14:textId="3689A7BD" w:rsidR="005317A5" w:rsidRPr="003B0796" w:rsidRDefault="001001EA" w:rsidP="001001EA">
      <w:pPr>
        <w:ind w:firstLine="420"/>
        <w:rPr>
          <w:rFonts w:eastAsia="Aptos"/>
        </w:rPr>
      </w:pPr>
      <w:r w:rsidRPr="003B0796">
        <w:rPr>
          <w:rFonts w:eastAsia="Aptos"/>
        </w:rPr>
        <w:t>(</w:t>
      </w:r>
      <w:r w:rsidR="005317A5" w:rsidRPr="003B0796">
        <w:rPr>
          <w:rFonts w:eastAsia="Aptos"/>
        </w:rPr>
        <w:t>7</w:t>
      </w:r>
      <w:r w:rsidRPr="003B0796">
        <w:rPr>
          <w:rFonts w:eastAsia="Aptos"/>
        </w:rPr>
        <w:t>).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exp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Electromyography/</w:t>
      </w:r>
      <w:r w:rsidR="00723D7E" w:rsidRPr="003B0796">
        <w:rPr>
          <w:rFonts w:eastAsia="Aptos"/>
        </w:rPr>
        <w:t xml:space="preserve">               </w:t>
      </w:r>
      <w:r w:rsidR="005317A5" w:rsidRPr="003B0796">
        <w:rPr>
          <w:rFonts w:eastAsia="Aptos"/>
        </w:rPr>
        <w:t>87</w:t>
      </w:r>
      <w:r w:rsidR="008366F5" w:rsidRPr="003B0796">
        <w:rPr>
          <w:rFonts w:eastAsia="Aptos"/>
        </w:rPr>
        <w:t>,</w:t>
      </w:r>
      <w:r w:rsidR="005317A5" w:rsidRPr="003B0796">
        <w:rPr>
          <w:rFonts w:eastAsia="Aptos"/>
        </w:rPr>
        <w:t>455</w:t>
      </w:r>
    </w:p>
    <w:p w14:paraId="1051FD9A" w14:textId="61FF7D81" w:rsidR="005317A5" w:rsidRPr="003B0796" w:rsidRDefault="001001EA" w:rsidP="001001EA">
      <w:pPr>
        <w:ind w:firstLine="420"/>
        <w:rPr>
          <w:rFonts w:eastAsia="Aptos"/>
        </w:rPr>
      </w:pPr>
      <w:r w:rsidRPr="003B0796">
        <w:rPr>
          <w:rFonts w:eastAsia="Aptos"/>
        </w:rPr>
        <w:t>(</w:t>
      </w:r>
      <w:r w:rsidR="005317A5" w:rsidRPr="003B0796">
        <w:rPr>
          <w:rFonts w:eastAsia="Aptos"/>
        </w:rPr>
        <w:t>8</w:t>
      </w:r>
      <w:r w:rsidRPr="003B0796">
        <w:rPr>
          <w:rFonts w:eastAsia="Aptos"/>
        </w:rPr>
        <w:t>).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(EMG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adj3</w:t>
      </w:r>
      <w:r w:rsidR="00723D7E" w:rsidRPr="003B0796">
        <w:rPr>
          <w:rFonts w:eastAsia="Aptos"/>
        </w:rPr>
        <w:t xml:space="preserve"> </w:t>
      </w:r>
      <w:proofErr w:type="spellStart"/>
      <w:r w:rsidR="005317A5" w:rsidRPr="003B0796">
        <w:rPr>
          <w:rFonts w:eastAsia="Aptos"/>
        </w:rPr>
        <w:t>measur</w:t>
      </w:r>
      <w:proofErr w:type="spellEnd"/>
      <w:r w:rsidR="005317A5" w:rsidRPr="003B0796">
        <w:rPr>
          <w:rFonts w:eastAsia="Aptos"/>
        </w:rPr>
        <w:t>*).</w:t>
      </w:r>
      <w:proofErr w:type="spellStart"/>
      <w:r w:rsidR="005317A5" w:rsidRPr="003B0796">
        <w:rPr>
          <w:rFonts w:eastAsia="Aptos"/>
        </w:rPr>
        <w:t>ti</w:t>
      </w:r>
      <w:proofErr w:type="spellEnd"/>
      <w:r w:rsidR="005317A5" w:rsidRPr="003B0796">
        <w:rPr>
          <w:rFonts w:eastAsia="Aptos"/>
        </w:rPr>
        <w:t>.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(EMG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adj3</w:t>
      </w:r>
      <w:r w:rsidR="00723D7E" w:rsidRPr="003B0796">
        <w:rPr>
          <w:rFonts w:eastAsia="Aptos"/>
        </w:rPr>
        <w:t xml:space="preserve"> </w:t>
      </w:r>
      <w:proofErr w:type="spellStart"/>
      <w:r w:rsidR="005317A5" w:rsidRPr="003B0796">
        <w:rPr>
          <w:rFonts w:eastAsia="Aptos"/>
        </w:rPr>
        <w:t>measur</w:t>
      </w:r>
      <w:proofErr w:type="spellEnd"/>
      <w:r w:rsidR="005317A5" w:rsidRPr="003B0796">
        <w:rPr>
          <w:rFonts w:eastAsia="Aptos"/>
        </w:rPr>
        <w:t>*</w:t>
      </w:r>
      <w:proofErr w:type="gramStart"/>
      <w:r w:rsidR="005317A5" w:rsidRPr="003B0796">
        <w:rPr>
          <w:rFonts w:eastAsia="Aptos"/>
        </w:rPr>
        <w:t>).ab.</w:t>
      </w:r>
      <w:proofErr w:type="gramEnd"/>
      <w:r w:rsidR="00723D7E" w:rsidRPr="003B0796">
        <w:rPr>
          <w:rFonts w:eastAsia="Aptos"/>
        </w:rPr>
        <w:t xml:space="preserve">       </w:t>
      </w:r>
      <w:r w:rsidR="005317A5" w:rsidRPr="003B0796">
        <w:rPr>
          <w:rFonts w:eastAsia="Aptos"/>
        </w:rPr>
        <w:t>2534</w:t>
      </w:r>
    </w:p>
    <w:p w14:paraId="347AC3C1" w14:textId="28F3989D" w:rsidR="005317A5" w:rsidRPr="003B0796" w:rsidRDefault="001001EA" w:rsidP="001001EA">
      <w:pPr>
        <w:ind w:firstLine="420"/>
        <w:rPr>
          <w:rFonts w:eastAsia="Aptos"/>
        </w:rPr>
      </w:pPr>
      <w:r w:rsidRPr="003B0796">
        <w:rPr>
          <w:rFonts w:eastAsia="Aptos"/>
        </w:rPr>
        <w:t>(</w:t>
      </w:r>
      <w:r w:rsidR="005317A5" w:rsidRPr="003B0796">
        <w:rPr>
          <w:rFonts w:eastAsia="Aptos"/>
        </w:rPr>
        <w:t>9</w:t>
      </w:r>
      <w:r w:rsidRPr="003B0796">
        <w:rPr>
          <w:rFonts w:eastAsia="Aptos"/>
        </w:rPr>
        <w:t>).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(</w:t>
      </w:r>
      <w:proofErr w:type="gramStart"/>
      <w:r w:rsidR="005317A5" w:rsidRPr="003B0796">
        <w:rPr>
          <w:rFonts w:eastAsia="Aptos"/>
        </w:rPr>
        <w:t>electromyography</w:t>
      </w:r>
      <w:proofErr w:type="gramEnd"/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EMG).</w:t>
      </w:r>
      <w:proofErr w:type="spellStart"/>
      <w:r w:rsidR="005317A5" w:rsidRPr="003B0796">
        <w:rPr>
          <w:rFonts w:eastAsia="Aptos"/>
        </w:rPr>
        <w:t>ti</w:t>
      </w:r>
      <w:proofErr w:type="spellEnd"/>
      <w:r w:rsidR="005317A5" w:rsidRPr="003B0796">
        <w:rPr>
          <w:rFonts w:eastAsia="Aptos"/>
        </w:rPr>
        <w:t>.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(electromyography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EMG</w:t>
      </w:r>
      <w:proofErr w:type="gramStart"/>
      <w:r w:rsidR="005317A5" w:rsidRPr="003B0796">
        <w:rPr>
          <w:rFonts w:eastAsia="Aptos"/>
        </w:rPr>
        <w:t>).ab.</w:t>
      </w:r>
      <w:proofErr w:type="gramEnd"/>
      <w:r w:rsidR="00723D7E" w:rsidRPr="003B0796">
        <w:rPr>
          <w:rFonts w:eastAsia="Aptos"/>
        </w:rPr>
        <w:t xml:space="preserve">          </w:t>
      </w:r>
      <w:r w:rsidR="005317A5" w:rsidRPr="003B0796">
        <w:rPr>
          <w:rFonts w:eastAsia="Aptos"/>
        </w:rPr>
        <w:t>57</w:t>
      </w:r>
      <w:r w:rsidR="008366F5" w:rsidRPr="003B0796">
        <w:rPr>
          <w:rFonts w:eastAsia="Aptos"/>
        </w:rPr>
        <w:t>,</w:t>
      </w:r>
      <w:r w:rsidR="005317A5" w:rsidRPr="003B0796">
        <w:rPr>
          <w:rFonts w:eastAsia="Aptos"/>
        </w:rPr>
        <w:t>139</w:t>
      </w:r>
    </w:p>
    <w:p w14:paraId="64B48F8A" w14:textId="7C95AF80" w:rsidR="005317A5" w:rsidRPr="003B0796" w:rsidRDefault="001001EA" w:rsidP="001001EA">
      <w:pPr>
        <w:ind w:firstLine="420"/>
        <w:rPr>
          <w:rFonts w:eastAsia="Aptos"/>
        </w:rPr>
      </w:pPr>
      <w:r w:rsidRPr="003B0796">
        <w:rPr>
          <w:rFonts w:eastAsia="Aptos"/>
        </w:rPr>
        <w:t>(</w:t>
      </w:r>
      <w:r w:rsidR="005317A5" w:rsidRPr="003B0796">
        <w:rPr>
          <w:rFonts w:eastAsia="Aptos"/>
        </w:rPr>
        <w:t>10</w:t>
      </w:r>
      <w:r w:rsidRPr="003B0796">
        <w:rPr>
          <w:rFonts w:eastAsia="Aptos"/>
        </w:rPr>
        <w:t>).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7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8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or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9</w:t>
      </w:r>
      <w:r w:rsidR="00723D7E" w:rsidRPr="003B0796">
        <w:rPr>
          <w:rFonts w:eastAsia="Aptos"/>
        </w:rPr>
        <w:t xml:space="preserve">           </w:t>
      </w:r>
      <w:r w:rsidR="005317A5" w:rsidRPr="003B0796">
        <w:rPr>
          <w:rFonts w:eastAsia="Aptos"/>
        </w:rPr>
        <w:t>107</w:t>
      </w:r>
      <w:r w:rsidR="008366F5" w:rsidRPr="003B0796">
        <w:rPr>
          <w:rFonts w:eastAsia="Aptos"/>
        </w:rPr>
        <w:t>,</w:t>
      </w:r>
      <w:r w:rsidR="005317A5" w:rsidRPr="003B0796">
        <w:rPr>
          <w:rFonts w:eastAsia="Aptos"/>
        </w:rPr>
        <w:t>217</w:t>
      </w:r>
    </w:p>
    <w:p w14:paraId="7DF38575" w14:textId="415D129E" w:rsidR="005317A5" w:rsidRPr="003B0796" w:rsidRDefault="001001EA" w:rsidP="001001EA">
      <w:pPr>
        <w:ind w:firstLine="420"/>
        <w:rPr>
          <w:rFonts w:eastAsia="Aptos"/>
        </w:rPr>
      </w:pPr>
      <w:r w:rsidRPr="003B0796">
        <w:rPr>
          <w:rFonts w:eastAsia="Aptos"/>
        </w:rPr>
        <w:t>(</w:t>
      </w:r>
      <w:r w:rsidR="005317A5" w:rsidRPr="003B0796">
        <w:rPr>
          <w:rFonts w:eastAsia="Aptos"/>
        </w:rPr>
        <w:t>11</w:t>
      </w:r>
      <w:r w:rsidRPr="003B0796">
        <w:rPr>
          <w:rFonts w:eastAsia="Aptos"/>
        </w:rPr>
        <w:t>).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3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and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6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and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10</w:t>
      </w:r>
      <w:r w:rsidR="00723D7E"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121</w:t>
      </w:r>
    </w:p>
    <w:p w14:paraId="6712D838" w14:textId="0F74E2AB" w:rsidR="005317A5" w:rsidRPr="003B0796" w:rsidRDefault="00723D7E" w:rsidP="001001EA">
      <w:pPr>
        <w:ind w:firstLine="420"/>
        <w:rPr>
          <w:rFonts w:eastAsia="Aptos"/>
        </w:rPr>
      </w:pPr>
      <w:r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Please</w:t>
      </w:r>
      <w:r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acknowledge</w:t>
      </w:r>
      <w:r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this</w:t>
      </w:r>
      <w:r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search</w:t>
      </w:r>
      <w:r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in</w:t>
      </w:r>
      <w:r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any</w:t>
      </w:r>
      <w:r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papers/presentation</w:t>
      </w:r>
      <w:r w:rsidRPr="003B0796">
        <w:rPr>
          <w:rFonts w:eastAsia="Aptos"/>
        </w:rPr>
        <w:t xml:space="preserve"> </w:t>
      </w:r>
      <w:r w:rsidR="005317A5" w:rsidRPr="003B0796">
        <w:rPr>
          <w:rFonts w:eastAsia="Aptos"/>
        </w:rPr>
        <w:t>as:</w:t>
      </w:r>
    </w:p>
    <w:p w14:paraId="58FDC698" w14:textId="26D223D0" w:rsidR="005317A5" w:rsidRPr="003B0796" w:rsidRDefault="005317A5" w:rsidP="001001EA">
      <w:pPr>
        <w:ind w:firstLine="420"/>
        <w:rPr>
          <w:rFonts w:eastAsia="Aptos"/>
        </w:rPr>
      </w:pPr>
      <w:r w:rsidRPr="003B0796">
        <w:rPr>
          <w:rFonts w:eastAsia="Aptos"/>
        </w:rPr>
        <w:t>Literature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Search:</w:t>
      </w:r>
      <w:r w:rsidR="00723D7E" w:rsidRPr="003B0796">
        <w:rPr>
          <w:rFonts w:eastAsia="Aptos"/>
        </w:rPr>
        <w:t xml:space="preserve">  </w:t>
      </w:r>
      <w:r w:rsidRPr="003B0796">
        <w:rPr>
          <w:rFonts w:eastAsia="Aptos"/>
        </w:rPr>
        <w:t>Effect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of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psychological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stress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on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masticatory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muscle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EMG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(Nottingham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University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Hospitals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Library</w:t>
      </w:r>
      <w:r w:rsidR="00723D7E" w:rsidRPr="003B0796">
        <w:rPr>
          <w:rFonts w:eastAsia="Aptos"/>
        </w:rPr>
        <w:t xml:space="preserve"> </w:t>
      </w:r>
      <w:r w:rsidRPr="003B0796">
        <w:rPr>
          <w:rFonts w:eastAsia="Aptos"/>
        </w:rPr>
        <w:t>Service).</w:t>
      </w:r>
    </w:p>
    <w:p w14:paraId="3B387EDB" w14:textId="77777777" w:rsidR="005317A5" w:rsidRPr="003B0796" w:rsidRDefault="005317A5" w:rsidP="001001EA">
      <w:pPr>
        <w:ind w:firstLine="420"/>
      </w:pPr>
    </w:p>
    <w:p w14:paraId="1068F0C1" w14:textId="355213C0" w:rsidR="00833B06" w:rsidRPr="003B0796" w:rsidRDefault="000738D5" w:rsidP="000738D5">
      <w:pPr>
        <w:pStyle w:val="1"/>
      </w:pPr>
      <w:r w:rsidRPr="003B0796">
        <w:rPr>
          <w:rFonts w:eastAsia="Arial"/>
        </w:rPr>
        <w:t>Supplementary</w:t>
      </w:r>
      <w:r w:rsidR="00723D7E" w:rsidRPr="003B0796">
        <w:rPr>
          <w:szCs w:val="24"/>
        </w:rPr>
        <w:t xml:space="preserve"> </w:t>
      </w:r>
      <w:r w:rsidRPr="003B0796">
        <w:rPr>
          <w:rFonts w:eastAsia="Arial"/>
        </w:rPr>
        <w:t>material</w:t>
      </w:r>
      <w:r w:rsidR="00723D7E" w:rsidRPr="003B0796">
        <w:t xml:space="preserve"> </w:t>
      </w:r>
      <w:r w:rsidR="00833B06" w:rsidRPr="003B0796">
        <w:t>2</w:t>
      </w:r>
    </w:p>
    <w:p w14:paraId="53C498EC" w14:textId="2F35C46A" w:rsidR="00833B06" w:rsidRPr="003B0796" w:rsidRDefault="0097050F" w:rsidP="000738D5">
      <w:pPr>
        <w:ind w:firstLine="420"/>
      </w:pPr>
      <w:r w:rsidRPr="003B0796">
        <w:t>Artificial</w:t>
      </w:r>
      <w:r w:rsidR="00723D7E" w:rsidRPr="003B0796">
        <w:t xml:space="preserve"> </w:t>
      </w:r>
      <w:r w:rsidR="00833B06" w:rsidRPr="003B0796">
        <w:t>Intelligence</w:t>
      </w:r>
      <w:r w:rsidR="00723D7E" w:rsidRPr="003B0796">
        <w:t xml:space="preserve"> </w:t>
      </w:r>
      <w:r w:rsidR="00833B06" w:rsidRPr="003B0796">
        <w:t>screening</w:t>
      </w:r>
      <w:r w:rsidR="00723D7E" w:rsidRPr="003B0796">
        <w:t xml:space="preserve"> </w:t>
      </w:r>
      <w:r w:rsidR="00833B06" w:rsidRPr="003B0796">
        <w:t>prompt:</w:t>
      </w:r>
    </w:p>
    <w:p w14:paraId="79A00B99" w14:textId="4EBA6893" w:rsidR="003D2BC1" w:rsidRPr="003B0796" w:rsidRDefault="00833B06" w:rsidP="000738D5">
      <w:pPr>
        <w:ind w:firstLine="420"/>
        <w:rPr>
          <w:shd w:val="clear" w:color="auto" w:fill="FFFFFF"/>
        </w:rPr>
      </w:pPr>
      <w:r w:rsidRPr="003B0796">
        <w:rPr>
          <w:iCs/>
          <w:shd w:val="clear" w:color="auto" w:fill="FFFFFF"/>
        </w:rPr>
        <w:t>I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am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undertaking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a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scoping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review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to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explore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whether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psychological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stress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affects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masticatory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muscle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electromyography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(EMG).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I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have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34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papers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included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and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I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would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like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you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to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screen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their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references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for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any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potential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papers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to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be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included.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My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inclusion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criteria</w:t>
      </w:r>
      <w:r w:rsidR="00723D7E" w:rsidRPr="003B0796">
        <w:rPr>
          <w:iCs/>
          <w:shd w:val="clear" w:color="auto" w:fill="FFFFFF"/>
        </w:rPr>
        <w:t xml:space="preserve"> </w:t>
      </w:r>
      <w:proofErr w:type="gramStart"/>
      <w:r w:rsidRPr="003B0796">
        <w:rPr>
          <w:iCs/>
          <w:shd w:val="clear" w:color="auto" w:fill="FFFFFF"/>
        </w:rPr>
        <w:t>is</w:t>
      </w:r>
      <w:proofErr w:type="gramEnd"/>
      <w:r w:rsidRPr="003B0796">
        <w:rPr>
          <w:iCs/>
          <w:shd w:val="clear" w:color="auto" w:fill="FFFFFF"/>
        </w:rPr>
        <w:t>: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human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(clinical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or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non-clinical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populations)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or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animal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studies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evaluating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the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effect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of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psychological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stress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induction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(either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by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experimental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means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or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clinical)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on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masticatory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muscle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EMG.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Exclusion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criteria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are: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Reviews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and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case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reports,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populations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with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neurological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disease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such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as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stroke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or</w:t>
      </w:r>
      <w:r w:rsidR="00723D7E" w:rsidRPr="003B0796">
        <w:rPr>
          <w:iCs/>
          <w:shd w:val="clear" w:color="auto" w:fill="FFFFFF"/>
        </w:rPr>
        <w:t xml:space="preserve"> </w:t>
      </w:r>
      <w:r w:rsidRPr="003B0796">
        <w:rPr>
          <w:iCs/>
          <w:shd w:val="clear" w:color="auto" w:fill="FFFFFF"/>
        </w:rPr>
        <w:t>dystonia.</w:t>
      </w:r>
    </w:p>
    <w:p w14:paraId="4174CB13" w14:textId="77777777" w:rsidR="00923A10" w:rsidRPr="003B0796" w:rsidRDefault="00923A10" w:rsidP="000738D5">
      <w:pPr>
        <w:ind w:firstLine="420"/>
        <w:rPr>
          <w:shd w:val="clear" w:color="auto" w:fill="FFFFFF"/>
        </w:rPr>
        <w:sectPr w:rsidR="00923A10" w:rsidRPr="003B0796" w:rsidSect="0094203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992" w:right="992" w:bottom="992" w:left="992" w:header="284" w:footer="1134" w:gutter="0"/>
          <w:pgNumType w:start="1"/>
          <w:cols w:space="720"/>
          <w:docGrid w:type="lines" w:linePitch="309"/>
        </w:sectPr>
      </w:pPr>
    </w:p>
    <w:p w14:paraId="6448D78C" w14:textId="2DA660E3" w:rsidR="001F156A" w:rsidRPr="003B0796" w:rsidRDefault="001F156A" w:rsidP="00687E02">
      <w:pPr>
        <w:pStyle w:val="afd"/>
        <w:rPr>
          <w:rFonts w:eastAsia="Arial"/>
        </w:rPr>
      </w:pPr>
      <w:r w:rsidRPr="003B0796">
        <w:rPr>
          <w:lang w:val="en-GB"/>
        </w:rPr>
        <w:lastRenderedPageBreak/>
        <w:t xml:space="preserve">Supplementary Table 1. </w:t>
      </w:r>
      <w:r w:rsidRPr="003B0796">
        <w:t>Characteristics and findings of individual studies stratified by pre-clinical and clinical studies.</w:t>
      </w: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3404"/>
        <w:gridCol w:w="2124"/>
        <w:gridCol w:w="1842"/>
        <w:gridCol w:w="1702"/>
        <w:gridCol w:w="2525"/>
      </w:tblGrid>
      <w:tr w:rsidR="003B0796" w:rsidRPr="003B0796" w14:paraId="1BDAA726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0151E4ED" w14:textId="77777777" w:rsidR="001F156A" w:rsidRPr="003B0796" w:rsidRDefault="001F156A" w:rsidP="005A1709">
            <w:pPr>
              <w:ind w:firstLineChars="0" w:firstLine="0"/>
              <w:jc w:val="left"/>
              <w:rPr>
                <w:bCs/>
              </w:rPr>
            </w:pPr>
            <w:r w:rsidRPr="003B0796">
              <w:rPr>
                <w:bCs/>
              </w:rPr>
              <w:t>Reference</w:t>
            </w:r>
          </w:p>
        </w:tc>
        <w:tc>
          <w:tcPr>
            <w:tcW w:w="716" w:type="pct"/>
            <w:vAlign w:val="center"/>
          </w:tcPr>
          <w:p w14:paraId="3DC8164A" w14:textId="77777777" w:rsidR="001F156A" w:rsidRPr="003B0796" w:rsidRDefault="001F156A" w:rsidP="005A1709">
            <w:pPr>
              <w:ind w:firstLineChars="0" w:firstLine="0"/>
              <w:jc w:val="center"/>
              <w:rPr>
                <w:bCs/>
              </w:rPr>
            </w:pPr>
            <w:r w:rsidRPr="003B0796">
              <w:rPr>
                <w:bCs/>
              </w:rPr>
              <w:t>Author/Year/Country</w:t>
            </w:r>
          </w:p>
        </w:tc>
        <w:tc>
          <w:tcPr>
            <w:tcW w:w="1146" w:type="pct"/>
            <w:vAlign w:val="center"/>
          </w:tcPr>
          <w:p w14:paraId="400BE595" w14:textId="77777777" w:rsidR="001F156A" w:rsidRPr="003B0796" w:rsidRDefault="001F156A" w:rsidP="005A1709">
            <w:pPr>
              <w:ind w:firstLineChars="0" w:firstLine="0"/>
              <w:jc w:val="center"/>
              <w:rPr>
                <w:bCs/>
              </w:rPr>
            </w:pPr>
            <w:r w:rsidRPr="003B0796">
              <w:rPr>
                <w:bCs/>
              </w:rPr>
              <w:t>Study aims &amp; MOM Muscles tested</w:t>
            </w:r>
          </w:p>
        </w:tc>
        <w:tc>
          <w:tcPr>
            <w:tcW w:w="715" w:type="pct"/>
            <w:vAlign w:val="center"/>
          </w:tcPr>
          <w:p w14:paraId="23735C1F" w14:textId="77777777" w:rsidR="001F156A" w:rsidRPr="003B0796" w:rsidRDefault="001F156A" w:rsidP="005A1709">
            <w:pPr>
              <w:ind w:firstLineChars="0" w:firstLine="0"/>
              <w:jc w:val="center"/>
              <w:rPr>
                <w:bCs/>
              </w:rPr>
            </w:pPr>
            <w:r w:rsidRPr="003B0796">
              <w:rPr>
                <w:bCs/>
              </w:rPr>
              <w:t>Sample Mean Age (</w:t>
            </w:r>
            <w:proofErr w:type="spellStart"/>
            <w:r w:rsidRPr="003B0796">
              <w:rPr>
                <w:bCs/>
              </w:rPr>
              <w:t>yr</w:t>
            </w:r>
            <w:proofErr w:type="spellEnd"/>
            <w:r w:rsidRPr="003B0796">
              <w:rPr>
                <w:bCs/>
              </w:rPr>
              <w:t>)</w:t>
            </w:r>
          </w:p>
        </w:tc>
        <w:tc>
          <w:tcPr>
            <w:tcW w:w="620" w:type="pct"/>
            <w:vAlign w:val="center"/>
          </w:tcPr>
          <w:p w14:paraId="1BA1E6AF" w14:textId="77777777" w:rsidR="001F156A" w:rsidRPr="003B0796" w:rsidRDefault="001F156A" w:rsidP="005A1709">
            <w:pPr>
              <w:ind w:firstLineChars="0" w:firstLine="0"/>
              <w:jc w:val="center"/>
              <w:rPr>
                <w:bCs/>
              </w:rPr>
            </w:pPr>
            <w:r w:rsidRPr="003B0796">
              <w:rPr>
                <w:bCs/>
              </w:rPr>
              <w:t>Model of stress exposure</w:t>
            </w:r>
          </w:p>
        </w:tc>
        <w:tc>
          <w:tcPr>
            <w:tcW w:w="573" w:type="pct"/>
            <w:vAlign w:val="center"/>
          </w:tcPr>
          <w:p w14:paraId="2D1B7DC0" w14:textId="77777777" w:rsidR="001F156A" w:rsidRPr="003B0796" w:rsidRDefault="001F156A" w:rsidP="005A1709">
            <w:pPr>
              <w:ind w:firstLineChars="0" w:firstLine="0"/>
              <w:jc w:val="center"/>
              <w:rPr>
                <w:bCs/>
              </w:rPr>
            </w:pPr>
            <w:r w:rsidRPr="003B0796">
              <w:rPr>
                <w:bCs/>
              </w:rPr>
              <w:t>Success of stress exposure (Y/N)</w:t>
            </w:r>
          </w:p>
        </w:tc>
        <w:tc>
          <w:tcPr>
            <w:tcW w:w="850" w:type="pct"/>
            <w:vAlign w:val="center"/>
          </w:tcPr>
          <w:p w14:paraId="12B3EEBE" w14:textId="77777777" w:rsidR="001F156A" w:rsidRPr="003B0796" w:rsidRDefault="001F156A" w:rsidP="005A1709">
            <w:pPr>
              <w:ind w:firstLineChars="0" w:firstLine="0"/>
              <w:jc w:val="center"/>
              <w:rPr>
                <w:bCs/>
              </w:rPr>
            </w:pPr>
            <w:r w:rsidRPr="003B0796">
              <w:rPr>
                <w:bCs/>
              </w:rPr>
              <w:t>Study findings</w:t>
            </w:r>
          </w:p>
        </w:tc>
      </w:tr>
      <w:tr w:rsidR="003B0796" w:rsidRPr="003B0796" w14:paraId="11044899" w14:textId="77777777" w:rsidTr="005A1709">
        <w:trPr>
          <w:trHeight w:val="283"/>
          <w:jc w:val="center"/>
        </w:trPr>
        <w:tc>
          <w:tcPr>
            <w:tcW w:w="5000" w:type="pct"/>
            <w:gridSpan w:val="7"/>
            <w:vAlign w:val="center"/>
          </w:tcPr>
          <w:p w14:paraId="2E4B1228" w14:textId="77777777" w:rsidR="001F156A" w:rsidRPr="003B0796" w:rsidRDefault="001F156A" w:rsidP="005A1709">
            <w:pPr>
              <w:ind w:firstLineChars="0" w:firstLine="0"/>
              <w:jc w:val="center"/>
              <w:rPr>
                <w:bCs/>
              </w:rPr>
            </w:pPr>
            <w:r w:rsidRPr="003B0796">
              <w:rPr>
                <w:bCs/>
              </w:rPr>
              <w:t>Pre-clinical studies</w:t>
            </w:r>
          </w:p>
        </w:tc>
      </w:tr>
      <w:tr w:rsidR="003B0796" w:rsidRPr="003B0796" w14:paraId="60E81C4D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6C61D4AB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[19]</w:t>
            </w:r>
          </w:p>
        </w:tc>
        <w:tc>
          <w:tcPr>
            <w:tcW w:w="716" w:type="pct"/>
            <w:vAlign w:val="center"/>
          </w:tcPr>
          <w:p w14:paraId="0028A21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Rankins </w:t>
            </w:r>
            <w:r w:rsidRPr="003B0796">
              <w:rPr>
                <w:i/>
              </w:rPr>
              <w:t>et al.</w:t>
            </w:r>
            <w:r w:rsidRPr="003B0796">
              <w:t xml:space="preserve"> 2022 USA</w:t>
            </w:r>
          </w:p>
        </w:tc>
        <w:tc>
          <w:tcPr>
            <w:tcW w:w="1146" w:type="pct"/>
            <w:vAlign w:val="center"/>
          </w:tcPr>
          <w:p w14:paraId="31DE99C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To determine the effect of stress on muscle activity</w:t>
            </w:r>
          </w:p>
          <w:p w14:paraId="43BE5032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Masseters</w:t>
            </w:r>
          </w:p>
        </w:tc>
        <w:tc>
          <w:tcPr>
            <w:tcW w:w="715" w:type="pct"/>
            <w:vAlign w:val="center"/>
          </w:tcPr>
          <w:p w14:paraId="77175B6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8 horses (4 M/4 F) 13 </w:t>
            </w:r>
            <w:proofErr w:type="spellStart"/>
            <w:r w:rsidRPr="003B0796">
              <w:t>yrs</w:t>
            </w:r>
            <w:proofErr w:type="spellEnd"/>
          </w:p>
        </w:tc>
        <w:tc>
          <w:tcPr>
            <w:tcW w:w="620" w:type="pct"/>
            <w:vAlign w:val="center"/>
          </w:tcPr>
          <w:p w14:paraId="561AD5C3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Sham clipping &amp; social isolation stress tests</w:t>
            </w:r>
          </w:p>
        </w:tc>
        <w:tc>
          <w:tcPr>
            <w:tcW w:w="573" w:type="pct"/>
            <w:vAlign w:val="center"/>
          </w:tcPr>
          <w:p w14:paraId="5E87752D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</w:tc>
        <w:tc>
          <w:tcPr>
            <w:tcW w:w="850" w:type="pct"/>
            <w:vAlign w:val="center"/>
          </w:tcPr>
          <w:p w14:paraId="0DA7294D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EMG elevated</w:t>
            </w:r>
          </w:p>
        </w:tc>
      </w:tr>
      <w:tr w:rsidR="003B0796" w:rsidRPr="003B0796" w14:paraId="08D7E304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4392B20E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[20]</w:t>
            </w:r>
          </w:p>
        </w:tc>
        <w:tc>
          <w:tcPr>
            <w:tcW w:w="716" w:type="pct"/>
            <w:vAlign w:val="center"/>
          </w:tcPr>
          <w:p w14:paraId="6DC5952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Wu </w:t>
            </w:r>
            <w:r w:rsidRPr="003B0796">
              <w:rPr>
                <w:i/>
              </w:rPr>
              <w:t>et al.</w:t>
            </w:r>
            <w:r w:rsidRPr="003B0796">
              <w:t xml:space="preserve"> 2013 China</w:t>
            </w:r>
          </w:p>
        </w:tc>
        <w:tc>
          <w:tcPr>
            <w:tcW w:w="1146" w:type="pct"/>
            <w:vAlign w:val="center"/>
          </w:tcPr>
          <w:p w14:paraId="4FF70F3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Observe the effect of psychological stress on MOM</w:t>
            </w:r>
          </w:p>
          <w:p w14:paraId="540FB77A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Masseters &amp; Temporalis</w:t>
            </w:r>
          </w:p>
        </w:tc>
        <w:tc>
          <w:tcPr>
            <w:tcW w:w="715" w:type="pct"/>
            <w:vAlign w:val="center"/>
          </w:tcPr>
          <w:p w14:paraId="79FE9EE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120 Sprague-Dawley rats</w:t>
            </w:r>
          </w:p>
          <w:p w14:paraId="38221C9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620" w:type="pct"/>
            <w:vAlign w:val="center"/>
          </w:tcPr>
          <w:p w14:paraId="0FAFBAA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Electric foot shock exposure</w:t>
            </w:r>
          </w:p>
        </w:tc>
        <w:tc>
          <w:tcPr>
            <w:tcW w:w="573" w:type="pct"/>
            <w:vAlign w:val="center"/>
          </w:tcPr>
          <w:p w14:paraId="639769EF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850" w:type="pct"/>
            <w:vAlign w:val="center"/>
          </w:tcPr>
          <w:p w14:paraId="42C7DF8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&amp; Temporalis EMG elevated</w:t>
            </w:r>
          </w:p>
        </w:tc>
      </w:tr>
      <w:tr w:rsidR="003B0796" w:rsidRPr="003B0796" w14:paraId="0580EBED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5D2CCC2B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[21]</w:t>
            </w:r>
          </w:p>
        </w:tc>
        <w:tc>
          <w:tcPr>
            <w:tcW w:w="716" w:type="pct"/>
            <w:vAlign w:val="center"/>
          </w:tcPr>
          <w:p w14:paraId="1AA184E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Rosales </w:t>
            </w:r>
            <w:r w:rsidRPr="003B0796">
              <w:rPr>
                <w:i/>
              </w:rPr>
              <w:t>et al.</w:t>
            </w:r>
            <w:r w:rsidRPr="003B0796">
              <w:t xml:space="preserve"> 2002 Japan</w:t>
            </w:r>
          </w:p>
        </w:tc>
        <w:tc>
          <w:tcPr>
            <w:tcW w:w="1146" w:type="pct"/>
            <w:vAlign w:val="center"/>
          </w:tcPr>
          <w:p w14:paraId="417498B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To assess bruxism </w:t>
            </w:r>
            <w:proofErr w:type="spellStart"/>
            <w:r w:rsidRPr="003B0796">
              <w:t>behaviour</w:t>
            </w:r>
            <w:proofErr w:type="spellEnd"/>
            <w:r w:rsidRPr="003B0796">
              <w:t xml:space="preserve"> as a response to stress exposure</w:t>
            </w:r>
          </w:p>
          <w:p w14:paraId="3113758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</w:t>
            </w:r>
          </w:p>
        </w:tc>
        <w:tc>
          <w:tcPr>
            <w:tcW w:w="715" w:type="pct"/>
            <w:vAlign w:val="center"/>
          </w:tcPr>
          <w:p w14:paraId="5291909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10 Wister rats</w:t>
            </w:r>
          </w:p>
          <w:p w14:paraId="3564E00D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(9 weeks old)</w:t>
            </w:r>
          </w:p>
        </w:tc>
        <w:tc>
          <w:tcPr>
            <w:tcW w:w="620" w:type="pct"/>
            <w:vAlign w:val="center"/>
          </w:tcPr>
          <w:p w14:paraId="79F41B7A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Electric foot shock exposure</w:t>
            </w:r>
          </w:p>
        </w:tc>
        <w:tc>
          <w:tcPr>
            <w:tcW w:w="573" w:type="pct"/>
            <w:vAlign w:val="center"/>
          </w:tcPr>
          <w:p w14:paraId="24CEFF7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(N)</w:t>
            </w:r>
          </w:p>
        </w:tc>
        <w:tc>
          <w:tcPr>
            <w:tcW w:w="850" w:type="pct"/>
            <w:vAlign w:val="center"/>
          </w:tcPr>
          <w:p w14:paraId="342B8B0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EMG elevated</w:t>
            </w:r>
          </w:p>
        </w:tc>
      </w:tr>
      <w:tr w:rsidR="003B0796" w:rsidRPr="003B0796" w14:paraId="7A88000D" w14:textId="77777777" w:rsidTr="005A1709">
        <w:trPr>
          <w:trHeight w:val="283"/>
          <w:jc w:val="center"/>
        </w:trPr>
        <w:tc>
          <w:tcPr>
            <w:tcW w:w="5000" w:type="pct"/>
            <w:gridSpan w:val="7"/>
            <w:vAlign w:val="center"/>
          </w:tcPr>
          <w:p w14:paraId="3DE7A3E9" w14:textId="77777777" w:rsidR="001F156A" w:rsidRPr="003B0796" w:rsidRDefault="001F156A" w:rsidP="005A1709">
            <w:pPr>
              <w:ind w:firstLineChars="0" w:firstLine="0"/>
              <w:jc w:val="center"/>
              <w:rPr>
                <w:bCs/>
              </w:rPr>
            </w:pPr>
            <w:r w:rsidRPr="003B0796">
              <w:rPr>
                <w:bCs/>
              </w:rPr>
              <w:t>Pre-clinical mechanistic studies</w:t>
            </w:r>
          </w:p>
        </w:tc>
      </w:tr>
      <w:tr w:rsidR="003B0796" w:rsidRPr="003B0796" w14:paraId="1D9EE5E4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4E76EDD4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[22]</w:t>
            </w:r>
          </w:p>
        </w:tc>
        <w:tc>
          <w:tcPr>
            <w:tcW w:w="716" w:type="pct"/>
            <w:vAlign w:val="center"/>
          </w:tcPr>
          <w:p w14:paraId="438EC8A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Liu </w:t>
            </w:r>
            <w:r w:rsidRPr="003B0796">
              <w:rPr>
                <w:i/>
              </w:rPr>
              <w:t>et al.</w:t>
            </w:r>
            <w:r w:rsidRPr="003B0796">
              <w:t xml:space="preserve"> 2024 China</w:t>
            </w:r>
          </w:p>
        </w:tc>
        <w:tc>
          <w:tcPr>
            <w:tcW w:w="1146" w:type="pct"/>
            <w:vAlign w:val="center"/>
          </w:tcPr>
          <w:p w14:paraId="57B40143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Examine the role of locus coeruleus neurons in masseter overactivity induced by stress</w:t>
            </w:r>
          </w:p>
        </w:tc>
        <w:tc>
          <w:tcPr>
            <w:tcW w:w="715" w:type="pct"/>
            <w:vAlign w:val="center"/>
          </w:tcPr>
          <w:p w14:paraId="2FA13E5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16 Mice</w:t>
            </w:r>
          </w:p>
          <w:p w14:paraId="57E1184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620" w:type="pct"/>
            <w:vAlign w:val="center"/>
          </w:tcPr>
          <w:p w14:paraId="716DF82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Restraint stress model</w:t>
            </w:r>
          </w:p>
        </w:tc>
        <w:tc>
          <w:tcPr>
            <w:tcW w:w="573" w:type="pct"/>
            <w:vAlign w:val="center"/>
          </w:tcPr>
          <w:p w14:paraId="22D589C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850" w:type="pct"/>
            <w:vAlign w:val="center"/>
          </w:tcPr>
          <w:p w14:paraId="75140F6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EMG elevated &amp; locus coeruleus neurons mapped</w:t>
            </w:r>
          </w:p>
        </w:tc>
      </w:tr>
      <w:tr w:rsidR="003B0796" w:rsidRPr="003B0796" w14:paraId="75C2C440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73E613CC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[23]</w:t>
            </w:r>
          </w:p>
        </w:tc>
        <w:tc>
          <w:tcPr>
            <w:tcW w:w="716" w:type="pct"/>
            <w:vAlign w:val="center"/>
          </w:tcPr>
          <w:p w14:paraId="5C926D3F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Zhao </w:t>
            </w:r>
            <w:r w:rsidRPr="003B0796">
              <w:rPr>
                <w:i/>
              </w:rPr>
              <w:t>et al.</w:t>
            </w:r>
            <w:r w:rsidRPr="003B0796">
              <w:t xml:space="preserve"> 2024 China</w:t>
            </w:r>
          </w:p>
        </w:tc>
        <w:tc>
          <w:tcPr>
            <w:tcW w:w="1146" w:type="pct"/>
            <w:vAlign w:val="center"/>
          </w:tcPr>
          <w:p w14:paraId="7875F8B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To map projections from Amygdala to trigeminal nucleus during stress</w:t>
            </w:r>
          </w:p>
          <w:p w14:paraId="60D3040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</w:t>
            </w:r>
          </w:p>
        </w:tc>
        <w:tc>
          <w:tcPr>
            <w:tcW w:w="715" w:type="pct"/>
            <w:vAlign w:val="center"/>
          </w:tcPr>
          <w:p w14:paraId="1A4E7D73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Mice</w:t>
            </w:r>
          </w:p>
          <w:p w14:paraId="502F76C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(8–10 weeks old)</w:t>
            </w:r>
          </w:p>
        </w:tc>
        <w:tc>
          <w:tcPr>
            <w:tcW w:w="620" w:type="pct"/>
            <w:vAlign w:val="center"/>
          </w:tcPr>
          <w:p w14:paraId="47EB72A6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Restraint stress model</w:t>
            </w:r>
          </w:p>
        </w:tc>
        <w:tc>
          <w:tcPr>
            <w:tcW w:w="573" w:type="pct"/>
            <w:vAlign w:val="center"/>
          </w:tcPr>
          <w:p w14:paraId="2E9A2E6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</w:tc>
        <w:tc>
          <w:tcPr>
            <w:tcW w:w="850" w:type="pct"/>
            <w:vAlign w:val="center"/>
          </w:tcPr>
          <w:p w14:paraId="6BF33F6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EMG elevated</w:t>
            </w:r>
          </w:p>
          <w:p w14:paraId="6DD3E9F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GABAergic projections from Amygdala to TCN mediate this relationship</w:t>
            </w:r>
          </w:p>
        </w:tc>
      </w:tr>
      <w:tr w:rsidR="003B0796" w:rsidRPr="003B0796" w14:paraId="301A9371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4BEFB546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[24]</w:t>
            </w:r>
          </w:p>
        </w:tc>
        <w:tc>
          <w:tcPr>
            <w:tcW w:w="716" w:type="pct"/>
            <w:vAlign w:val="center"/>
          </w:tcPr>
          <w:p w14:paraId="460A192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Song </w:t>
            </w:r>
            <w:r w:rsidRPr="003B0796">
              <w:rPr>
                <w:i/>
              </w:rPr>
              <w:t>et al.</w:t>
            </w:r>
            <w:r w:rsidRPr="003B0796">
              <w:t xml:space="preserve"> 2014 China</w:t>
            </w:r>
          </w:p>
        </w:tc>
        <w:tc>
          <w:tcPr>
            <w:tcW w:w="1146" w:type="pct"/>
            <w:vAlign w:val="center"/>
          </w:tcPr>
          <w:p w14:paraId="0C745F3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Determine the mechanism of</w:t>
            </w:r>
          </w:p>
          <w:p w14:paraId="677482B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the stress-induced increase in masseter muscle tone &amp; the effect of lamotrigine on this</w:t>
            </w:r>
          </w:p>
        </w:tc>
        <w:tc>
          <w:tcPr>
            <w:tcW w:w="715" w:type="pct"/>
            <w:vAlign w:val="center"/>
          </w:tcPr>
          <w:p w14:paraId="7BC85F6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Eighty male Sprague–Dawley rats</w:t>
            </w:r>
          </w:p>
          <w:p w14:paraId="50FFFA7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(8 weeks old)</w:t>
            </w:r>
          </w:p>
        </w:tc>
        <w:tc>
          <w:tcPr>
            <w:tcW w:w="620" w:type="pct"/>
            <w:vAlign w:val="center"/>
          </w:tcPr>
          <w:p w14:paraId="07383BD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Restraint stress model</w:t>
            </w:r>
          </w:p>
        </w:tc>
        <w:tc>
          <w:tcPr>
            <w:tcW w:w="573" w:type="pct"/>
            <w:vAlign w:val="center"/>
          </w:tcPr>
          <w:p w14:paraId="135C58B6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850" w:type="pct"/>
            <w:vAlign w:val="center"/>
          </w:tcPr>
          <w:p w14:paraId="58C3FB0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EMG elevated</w:t>
            </w:r>
          </w:p>
          <w:p w14:paraId="7182559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This may be mediated by glutamate &amp; glutaminase</w:t>
            </w:r>
          </w:p>
        </w:tc>
      </w:tr>
      <w:tr w:rsidR="003B0796" w:rsidRPr="003B0796" w14:paraId="70AD9427" w14:textId="77777777" w:rsidTr="005A1709">
        <w:trPr>
          <w:trHeight w:val="283"/>
          <w:jc w:val="center"/>
        </w:trPr>
        <w:tc>
          <w:tcPr>
            <w:tcW w:w="5000" w:type="pct"/>
            <w:gridSpan w:val="7"/>
            <w:vAlign w:val="center"/>
          </w:tcPr>
          <w:p w14:paraId="06972D32" w14:textId="77777777" w:rsidR="001F156A" w:rsidRPr="003B0796" w:rsidRDefault="001F156A" w:rsidP="005A1709">
            <w:pPr>
              <w:ind w:firstLineChars="0" w:firstLine="0"/>
              <w:jc w:val="center"/>
              <w:rPr>
                <w:bCs/>
              </w:rPr>
            </w:pPr>
            <w:r w:rsidRPr="003B0796">
              <w:rPr>
                <w:bCs/>
              </w:rPr>
              <w:t>Observational studies</w:t>
            </w:r>
          </w:p>
        </w:tc>
      </w:tr>
      <w:tr w:rsidR="003B0796" w:rsidRPr="003B0796" w14:paraId="58339BC6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4E1996D3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[25]</w:t>
            </w:r>
          </w:p>
        </w:tc>
        <w:tc>
          <w:tcPr>
            <w:tcW w:w="716" w:type="pct"/>
            <w:vAlign w:val="center"/>
          </w:tcPr>
          <w:p w14:paraId="46BC03D4" w14:textId="77777777" w:rsidR="001F156A" w:rsidRPr="003B0796" w:rsidRDefault="001F156A" w:rsidP="005A1709">
            <w:pPr>
              <w:ind w:firstLineChars="0" w:firstLine="0"/>
              <w:jc w:val="center"/>
              <w:rPr>
                <w:lang w:val="nl-NL"/>
              </w:rPr>
            </w:pPr>
            <w:r w:rsidRPr="003B0796">
              <w:rPr>
                <w:lang w:val="nl-NL"/>
              </w:rPr>
              <w:t xml:space="preserve">Paz-Cortés </w:t>
            </w:r>
            <w:r w:rsidRPr="003B0796">
              <w:rPr>
                <w:i/>
                <w:lang w:val="nl-NL"/>
              </w:rPr>
              <w:t>et al.</w:t>
            </w:r>
            <w:r w:rsidRPr="003B0796">
              <w:rPr>
                <w:lang w:val="nl-NL"/>
              </w:rPr>
              <w:t xml:space="preserve"> 2024 Spain</w:t>
            </w:r>
          </w:p>
        </w:tc>
        <w:tc>
          <w:tcPr>
            <w:tcW w:w="1146" w:type="pct"/>
            <w:vAlign w:val="center"/>
          </w:tcPr>
          <w:p w14:paraId="35EBBA6D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Evaluate the influence of stress on “TMJ status”</w:t>
            </w:r>
          </w:p>
          <w:p w14:paraId="2F5BBC5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</w:t>
            </w:r>
          </w:p>
        </w:tc>
        <w:tc>
          <w:tcPr>
            <w:tcW w:w="715" w:type="pct"/>
            <w:vAlign w:val="center"/>
          </w:tcPr>
          <w:p w14:paraId="6D55402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70 students</w:t>
            </w:r>
          </w:p>
          <w:p w14:paraId="7A8AFD3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(21.75)</w:t>
            </w:r>
          </w:p>
        </w:tc>
        <w:tc>
          <w:tcPr>
            <w:tcW w:w="620" w:type="pct"/>
            <w:vAlign w:val="center"/>
          </w:tcPr>
          <w:p w14:paraId="41223513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Academic year pre &amp; post exams</w:t>
            </w:r>
          </w:p>
        </w:tc>
        <w:tc>
          <w:tcPr>
            <w:tcW w:w="573" w:type="pct"/>
            <w:vAlign w:val="center"/>
          </w:tcPr>
          <w:p w14:paraId="585AF5FD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</w:tc>
        <w:tc>
          <w:tcPr>
            <w:tcW w:w="850" w:type="pct"/>
            <w:vAlign w:val="center"/>
          </w:tcPr>
          <w:p w14:paraId="349BCDD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EMG increased as mean levels of stress increased</w:t>
            </w:r>
          </w:p>
        </w:tc>
      </w:tr>
      <w:tr w:rsidR="003B0796" w:rsidRPr="003B0796" w14:paraId="1F86327E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4EEBD465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[26]</w:t>
            </w:r>
          </w:p>
        </w:tc>
        <w:tc>
          <w:tcPr>
            <w:tcW w:w="716" w:type="pct"/>
            <w:vAlign w:val="center"/>
          </w:tcPr>
          <w:p w14:paraId="483FFBE2" w14:textId="77777777" w:rsidR="001F156A" w:rsidRPr="003B0796" w:rsidRDefault="001F156A" w:rsidP="005A1709">
            <w:pPr>
              <w:ind w:firstLineChars="0" w:firstLine="0"/>
              <w:jc w:val="center"/>
            </w:pPr>
            <w:proofErr w:type="spellStart"/>
            <w:r w:rsidRPr="003B0796">
              <w:t>Owczarek</w:t>
            </w:r>
            <w:proofErr w:type="spellEnd"/>
            <w:r w:rsidRPr="003B0796">
              <w:t xml:space="preserve"> </w:t>
            </w:r>
            <w:r w:rsidRPr="003B0796">
              <w:rPr>
                <w:i/>
              </w:rPr>
              <w:t>et al.</w:t>
            </w:r>
            <w:r w:rsidRPr="003B0796">
              <w:t xml:space="preserve"> 2020 Poland</w:t>
            </w:r>
          </w:p>
        </w:tc>
        <w:tc>
          <w:tcPr>
            <w:tcW w:w="1146" w:type="pct"/>
            <w:vAlign w:val="center"/>
          </w:tcPr>
          <w:p w14:paraId="59AEFB1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Assess “</w:t>
            </w:r>
            <w:proofErr w:type="spellStart"/>
            <w:r w:rsidRPr="003B0796">
              <w:t>psychoemotional</w:t>
            </w:r>
            <w:proofErr w:type="spellEnd"/>
            <w:r w:rsidRPr="003B0796">
              <w:t xml:space="preserve"> state” relative to master EMG</w:t>
            </w:r>
          </w:p>
          <w:p w14:paraId="28E3BA7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</w:t>
            </w:r>
          </w:p>
        </w:tc>
        <w:tc>
          <w:tcPr>
            <w:tcW w:w="715" w:type="pct"/>
            <w:vAlign w:val="center"/>
          </w:tcPr>
          <w:p w14:paraId="437411AF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113 students</w:t>
            </w:r>
          </w:p>
          <w:p w14:paraId="56D74CDA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(21.8)</w:t>
            </w:r>
          </w:p>
        </w:tc>
        <w:tc>
          <w:tcPr>
            <w:tcW w:w="620" w:type="pct"/>
            <w:vAlign w:val="center"/>
          </w:tcPr>
          <w:p w14:paraId="1CAC1EB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PSS-10 score taken relative to MOM EMG</w:t>
            </w:r>
          </w:p>
        </w:tc>
        <w:tc>
          <w:tcPr>
            <w:tcW w:w="573" w:type="pct"/>
            <w:vAlign w:val="center"/>
          </w:tcPr>
          <w:p w14:paraId="12230BF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</w:tc>
        <w:tc>
          <w:tcPr>
            <w:tcW w:w="850" w:type="pct"/>
            <w:vAlign w:val="center"/>
          </w:tcPr>
          <w:p w14:paraId="658E4F5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Elevated master EMG was found in those with higher PSS-10 scores</w:t>
            </w:r>
          </w:p>
        </w:tc>
      </w:tr>
      <w:tr w:rsidR="003B0796" w:rsidRPr="003B0796" w14:paraId="56BF9063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7A4BD19A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[27]</w:t>
            </w:r>
          </w:p>
        </w:tc>
        <w:tc>
          <w:tcPr>
            <w:tcW w:w="716" w:type="pct"/>
            <w:vAlign w:val="center"/>
          </w:tcPr>
          <w:p w14:paraId="49B50C3D" w14:textId="77777777" w:rsidR="001F156A" w:rsidRPr="003B0796" w:rsidRDefault="001F156A" w:rsidP="005A1709">
            <w:pPr>
              <w:ind w:firstLineChars="0" w:firstLine="0"/>
              <w:jc w:val="center"/>
            </w:pPr>
            <w:proofErr w:type="spellStart"/>
            <w:r w:rsidRPr="003B0796">
              <w:t>Schmitter</w:t>
            </w:r>
            <w:proofErr w:type="spellEnd"/>
            <w:r w:rsidRPr="003B0796">
              <w:t xml:space="preserve"> </w:t>
            </w:r>
            <w:r w:rsidRPr="003B0796">
              <w:rPr>
                <w:i/>
              </w:rPr>
              <w:t>et al.</w:t>
            </w:r>
            <w:r w:rsidRPr="003B0796">
              <w:t xml:space="preserve"> 2019 Germany</w:t>
            </w:r>
          </w:p>
        </w:tc>
        <w:tc>
          <w:tcPr>
            <w:tcW w:w="1146" w:type="pct"/>
            <w:vAlign w:val="center"/>
          </w:tcPr>
          <w:p w14:paraId="41A34D6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Assess stress and temporalis muscle activity in the form of sleep bruxism </w:t>
            </w:r>
            <w:r w:rsidRPr="003B0796">
              <w:lastRenderedPageBreak/>
              <w:t>episodes</w:t>
            </w:r>
          </w:p>
          <w:p w14:paraId="30DD9966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Temporalis</w:t>
            </w:r>
          </w:p>
        </w:tc>
        <w:tc>
          <w:tcPr>
            <w:tcW w:w="715" w:type="pct"/>
            <w:vAlign w:val="center"/>
          </w:tcPr>
          <w:p w14:paraId="4052B93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lastRenderedPageBreak/>
              <w:t>44 females</w:t>
            </w:r>
          </w:p>
          <w:p w14:paraId="40995B8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(45.1)</w:t>
            </w:r>
          </w:p>
          <w:p w14:paraId="565972B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lastRenderedPageBreak/>
              <w:t>22 with TMD &amp; 22 controls</w:t>
            </w:r>
          </w:p>
        </w:tc>
        <w:tc>
          <w:tcPr>
            <w:tcW w:w="620" w:type="pct"/>
            <w:vAlign w:val="center"/>
          </w:tcPr>
          <w:p w14:paraId="40925EB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lastRenderedPageBreak/>
              <w:t xml:space="preserve">Four nights of EMG recording </w:t>
            </w:r>
            <w:r w:rsidRPr="003B0796">
              <w:lastRenderedPageBreak/>
              <w:t>compared to psychosocial based questionnaire</w:t>
            </w:r>
          </w:p>
        </w:tc>
        <w:tc>
          <w:tcPr>
            <w:tcW w:w="573" w:type="pct"/>
            <w:vAlign w:val="center"/>
          </w:tcPr>
          <w:p w14:paraId="4A48B84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lastRenderedPageBreak/>
              <w:t>(Y)</w:t>
            </w:r>
          </w:p>
        </w:tc>
        <w:tc>
          <w:tcPr>
            <w:tcW w:w="850" w:type="pct"/>
            <w:vAlign w:val="center"/>
          </w:tcPr>
          <w:p w14:paraId="62D31453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Sleep bruxism episodes measured by temporalis </w:t>
            </w:r>
            <w:r w:rsidRPr="003B0796">
              <w:lastRenderedPageBreak/>
              <w:t>EMG were more frequent in those with higher stress levels and higher again in those with TMD</w:t>
            </w:r>
          </w:p>
        </w:tc>
      </w:tr>
      <w:tr w:rsidR="003B0796" w:rsidRPr="003B0796" w14:paraId="0D5ECBCF" w14:textId="77777777" w:rsidTr="005A1709">
        <w:trPr>
          <w:trHeight w:val="283"/>
          <w:jc w:val="center"/>
        </w:trPr>
        <w:tc>
          <w:tcPr>
            <w:tcW w:w="5000" w:type="pct"/>
            <w:gridSpan w:val="7"/>
            <w:vAlign w:val="center"/>
          </w:tcPr>
          <w:p w14:paraId="0E1316CF" w14:textId="77777777" w:rsidR="001F156A" w:rsidRPr="003B0796" w:rsidRDefault="001F156A" w:rsidP="005A1709">
            <w:pPr>
              <w:ind w:firstLineChars="0" w:firstLine="0"/>
              <w:jc w:val="center"/>
              <w:rPr>
                <w:bCs/>
              </w:rPr>
            </w:pPr>
            <w:r w:rsidRPr="003B0796">
              <w:br w:type="page"/>
            </w:r>
            <w:r w:rsidRPr="003B0796">
              <w:rPr>
                <w:bCs/>
              </w:rPr>
              <w:t>Clinical studies</w:t>
            </w:r>
          </w:p>
        </w:tc>
      </w:tr>
      <w:tr w:rsidR="003B0796" w:rsidRPr="003B0796" w14:paraId="52227D37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08BD780E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[28]</w:t>
            </w:r>
          </w:p>
        </w:tc>
        <w:tc>
          <w:tcPr>
            <w:tcW w:w="716" w:type="pct"/>
            <w:vAlign w:val="center"/>
          </w:tcPr>
          <w:p w14:paraId="67B358DF" w14:textId="77777777" w:rsidR="001F156A" w:rsidRPr="003B0796" w:rsidRDefault="001F156A" w:rsidP="005A1709">
            <w:pPr>
              <w:ind w:firstLineChars="0" w:firstLine="0"/>
              <w:jc w:val="center"/>
            </w:pPr>
            <w:proofErr w:type="spellStart"/>
            <w:r w:rsidRPr="003B0796">
              <w:t>Chattrattrai</w:t>
            </w:r>
            <w:proofErr w:type="spellEnd"/>
            <w:r w:rsidRPr="003B0796">
              <w:t xml:space="preserve"> </w:t>
            </w:r>
            <w:r w:rsidRPr="003B0796">
              <w:rPr>
                <w:i/>
              </w:rPr>
              <w:t>et al.</w:t>
            </w:r>
            <w:r w:rsidRPr="003B0796">
              <w:t xml:space="preserve"> 2023 USA</w:t>
            </w:r>
          </w:p>
        </w:tc>
        <w:tc>
          <w:tcPr>
            <w:tcW w:w="1146" w:type="pct"/>
            <w:vAlign w:val="center"/>
          </w:tcPr>
          <w:p w14:paraId="66654E2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Investigate relationship between sleep &amp; awake bruxism &amp; stress</w:t>
            </w:r>
          </w:p>
          <w:p w14:paraId="57744AF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&amp; Temporalis</w:t>
            </w:r>
          </w:p>
        </w:tc>
        <w:tc>
          <w:tcPr>
            <w:tcW w:w="715" w:type="pct"/>
            <w:vAlign w:val="center"/>
          </w:tcPr>
          <w:p w14:paraId="236DD2C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122 patients with TMD (37.9) &amp; 46 controls (35.7)</w:t>
            </w:r>
          </w:p>
        </w:tc>
        <w:tc>
          <w:tcPr>
            <w:tcW w:w="620" w:type="pct"/>
            <w:vAlign w:val="center"/>
          </w:tcPr>
          <w:p w14:paraId="473C1AB2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4-part stress test: Cold pressor test, mental arithmetic test, speech stressor &amp; reaction time test</w:t>
            </w:r>
          </w:p>
        </w:tc>
        <w:tc>
          <w:tcPr>
            <w:tcW w:w="573" w:type="pct"/>
            <w:vAlign w:val="center"/>
          </w:tcPr>
          <w:p w14:paraId="67D908E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850" w:type="pct"/>
            <w:vAlign w:val="center"/>
          </w:tcPr>
          <w:p w14:paraId="0C37C23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Awake bruxism events elevated during stress tasks</w:t>
            </w:r>
          </w:p>
        </w:tc>
      </w:tr>
      <w:tr w:rsidR="003B0796" w:rsidRPr="003B0796" w14:paraId="0A8A6543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102A7A87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[29]</w:t>
            </w:r>
          </w:p>
        </w:tc>
        <w:tc>
          <w:tcPr>
            <w:tcW w:w="716" w:type="pct"/>
            <w:vAlign w:val="center"/>
          </w:tcPr>
          <w:p w14:paraId="48AB54D3" w14:textId="77777777" w:rsidR="001F156A" w:rsidRPr="003B0796" w:rsidRDefault="001F156A" w:rsidP="005A1709">
            <w:pPr>
              <w:ind w:firstLineChars="0" w:firstLine="0"/>
              <w:jc w:val="center"/>
            </w:pPr>
            <w:proofErr w:type="spellStart"/>
            <w:r w:rsidRPr="003B0796">
              <w:t>Janal</w:t>
            </w:r>
            <w:proofErr w:type="spellEnd"/>
            <w:r w:rsidRPr="003B0796">
              <w:t xml:space="preserve"> </w:t>
            </w:r>
            <w:r w:rsidRPr="003B0796">
              <w:rPr>
                <w:i/>
              </w:rPr>
              <w:t>et al.</w:t>
            </w:r>
            <w:r w:rsidRPr="003B0796">
              <w:t xml:space="preserve"> 2021 USA</w:t>
            </w:r>
          </w:p>
        </w:tc>
        <w:tc>
          <w:tcPr>
            <w:tcW w:w="1146" w:type="pct"/>
            <w:vAlign w:val="center"/>
          </w:tcPr>
          <w:p w14:paraId="6FE1FCF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Assess MOM EMG when exposed to stressor</w:t>
            </w:r>
          </w:p>
          <w:p w14:paraId="4BB17EA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&amp; Temporalis</w:t>
            </w:r>
          </w:p>
        </w:tc>
        <w:tc>
          <w:tcPr>
            <w:tcW w:w="715" w:type="pct"/>
            <w:vAlign w:val="center"/>
          </w:tcPr>
          <w:p w14:paraId="73554D2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124 female TMD patients (40.3) &amp; 46 age matched controls</w:t>
            </w:r>
          </w:p>
        </w:tc>
        <w:tc>
          <w:tcPr>
            <w:tcW w:w="620" w:type="pct"/>
            <w:vAlign w:val="center"/>
          </w:tcPr>
          <w:p w14:paraId="2A7D7B4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4-part stress test: Cold pressor test, mental arithmetic test, speech stressor &amp; reaction time test</w:t>
            </w:r>
          </w:p>
        </w:tc>
        <w:tc>
          <w:tcPr>
            <w:tcW w:w="573" w:type="pct"/>
            <w:vAlign w:val="center"/>
          </w:tcPr>
          <w:p w14:paraId="2AEF2FE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</w:tc>
        <w:tc>
          <w:tcPr>
            <w:tcW w:w="850" w:type="pct"/>
            <w:vAlign w:val="center"/>
          </w:tcPr>
          <w:p w14:paraId="350E8ED6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Stressor tests increased Masseter &amp; Temporalis EMG, more so in TMD patients than in controls</w:t>
            </w:r>
          </w:p>
        </w:tc>
      </w:tr>
      <w:tr w:rsidR="003B0796" w:rsidRPr="003B0796" w14:paraId="0529208E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7A5B73AF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[30]</w:t>
            </w:r>
          </w:p>
        </w:tc>
        <w:tc>
          <w:tcPr>
            <w:tcW w:w="716" w:type="pct"/>
            <w:vAlign w:val="center"/>
          </w:tcPr>
          <w:p w14:paraId="2171F132" w14:textId="77777777" w:rsidR="001F156A" w:rsidRPr="003B0796" w:rsidRDefault="001F156A" w:rsidP="005A1709">
            <w:pPr>
              <w:ind w:firstLineChars="0" w:firstLine="0"/>
              <w:jc w:val="center"/>
            </w:pPr>
            <w:proofErr w:type="spellStart"/>
            <w:r w:rsidRPr="003B0796">
              <w:t>Imbriglio</w:t>
            </w:r>
            <w:proofErr w:type="spellEnd"/>
            <w:r w:rsidRPr="003B0796">
              <w:t xml:space="preserve"> </w:t>
            </w:r>
            <w:r w:rsidRPr="003B0796">
              <w:rPr>
                <w:i/>
              </w:rPr>
              <w:t>et al.</w:t>
            </w:r>
            <w:r w:rsidRPr="003B0796">
              <w:t xml:space="preserve"> 2020 Canada</w:t>
            </w:r>
          </w:p>
        </w:tc>
        <w:tc>
          <w:tcPr>
            <w:tcW w:w="1146" w:type="pct"/>
            <w:vAlign w:val="center"/>
          </w:tcPr>
          <w:p w14:paraId="2B3EBEF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Evaluate if guided music listening intervention modulates MOM EMG &amp; AB</w:t>
            </w:r>
            <w:r w:rsidRPr="003B0796">
              <w:rPr>
                <w:b/>
                <w:bCs/>
              </w:rPr>
              <w:t xml:space="preserve"> </w:t>
            </w:r>
            <w:r w:rsidRPr="003B0796">
              <w:t>events</w:t>
            </w:r>
          </w:p>
          <w:p w14:paraId="212FEAB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&amp; Temporalis</w:t>
            </w:r>
          </w:p>
        </w:tc>
        <w:tc>
          <w:tcPr>
            <w:tcW w:w="715" w:type="pct"/>
            <w:vAlign w:val="center"/>
          </w:tcPr>
          <w:p w14:paraId="464CF73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14 female TMD &amp; 15 control subjects</w:t>
            </w:r>
          </w:p>
          <w:p w14:paraId="11B4559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(30.25)</w:t>
            </w:r>
          </w:p>
        </w:tc>
        <w:tc>
          <w:tcPr>
            <w:tcW w:w="620" w:type="pct"/>
            <w:vAlign w:val="center"/>
          </w:tcPr>
          <w:p w14:paraId="4E454C1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15-minute blocks of music; Pink stressful, relaxing &amp; </w:t>
            </w:r>
            <w:proofErr w:type="spellStart"/>
            <w:r w:rsidRPr="003B0796">
              <w:t>favourite</w:t>
            </w:r>
            <w:proofErr w:type="spellEnd"/>
            <w:r w:rsidRPr="003B0796">
              <w:t xml:space="preserve"> noise/music</w:t>
            </w:r>
          </w:p>
        </w:tc>
        <w:tc>
          <w:tcPr>
            <w:tcW w:w="573" w:type="pct"/>
            <w:vAlign w:val="center"/>
          </w:tcPr>
          <w:p w14:paraId="5383EE7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</w:tc>
        <w:tc>
          <w:tcPr>
            <w:tcW w:w="850" w:type="pct"/>
            <w:vAlign w:val="center"/>
          </w:tcPr>
          <w:p w14:paraId="075FE6E2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Stressful music block increased MOM EMG but not AB events, unclear if this differed between groups</w:t>
            </w:r>
          </w:p>
        </w:tc>
      </w:tr>
      <w:tr w:rsidR="003B0796" w:rsidRPr="003B0796" w14:paraId="0CF63FA0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15D2A0C2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[31]</w:t>
            </w:r>
          </w:p>
        </w:tc>
        <w:tc>
          <w:tcPr>
            <w:tcW w:w="716" w:type="pct"/>
            <w:vAlign w:val="center"/>
          </w:tcPr>
          <w:p w14:paraId="4C6DFCA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Cioffi </w:t>
            </w:r>
            <w:r w:rsidRPr="003B0796">
              <w:rPr>
                <w:i/>
              </w:rPr>
              <w:t>et al.</w:t>
            </w:r>
            <w:r w:rsidRPr="003B0796">
              <w:t xml:space="preserve"> 2018 Canada</w:t>
            </w:r>
          </w:p>
        </w:tc>
        <w:tc>
          <w:tcPr>
            <w:tcW w:w="1146" w:type="pct"/>
            <w:vAlign w:val="center"/>
          </w:tcPr>
          <w:p w14:paraId="32828C2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Evaluate if guided music listening intervention modulates MOM</w:t>
            </w:r>
          </w:p>
          <w:p w14:paraId="55469252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</w:t>
            </w:r>
          </w:p>
        </w:tc>
        <w:tc>
          <w:tcPr>
            <w:tcW w:w="715" w:type="pct"/>
            <w:vAlign w:val="center"/>
          </w:tcPr>
          <w:p w14:paraId="0F6846CF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21 healthy volunteers</w:t>
            </w:r>
          </w:p>
          <w:p w14:paraId="2E711FB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(22)</w:t>
            </w:r>
          </w:p>
        </w:tc>
        <w:tc>
          <w:tcPr>
            <w:tcW w:w="620" w:type="pct"/>
            <w:vAlign w:val="center"/>
          </w:tcPr>
          <w:p w14:paraId="44DA388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20-minute blocks of music: </w:t>
            </w:r>
            <w:proofErr w:type="spellStart"/>
            <w:r w:rsidRPr="003B0796">
              <w:t>favourite</w:t>
            </w:r>
            <w:proofErr w:type="spellEnd"/>
            <w:r w:rsidRPr="003B0796">
              <w:t>, dissonant (stress) &amp; relaxing</w:t>
            </w:r>
          </w:p>
        </w:tc>
        <w:tc>
          <w:tcPr>
            <w:tcW w:w="573" w:type="pct"/>
            <w:vAlign w:val="center"/>
          </w:tcPr>
          <w:p w14:paraId="02B82BE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</w:tc>
        <w:tc>
          <w:tcPr>
            <w:tcW w:w="850" w:type="pct"/>
            <w:vAlign w:val="center"/>
          </w:tcPr>
          <w:p w14:paraId="6E78021F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Dissonant/stressful music increases Masseter EMG</w:t>
            </w:r>
          </w:p>
        </w:tc>
      </w:tr>
      <w:tr w:rsidR="003B0796" w:rsidRPr="003B0796" w14:paraId="508C9297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5DF397F1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[32]</w:t>
            </w:r>
          </w:p>
        </w:tc>
        <w:tc>
          <w:tcPr>
            <w:tcW w:w="716" w:type="pct"/>
            <w:vAlign w:val="center"/>
          </w:tcPr>
          <w:p w14:paraId="6518E8F1" w14:textId="77777777" w:rsidR="001F156A" w:rsidRPr="003B0796" w:rsidRDefault="001F156A" w:rsidP="005A1709">
            <w:pPr>
              <w:ind w:firstLineChars="0" w:firstLine="0"/>
              <w:jc w:val="center"/>
            </w:pPr>
            <w:proofErr w:type="spellStart"/>
            <w:r w:rsidRPr="003B0796">
              <w:t>Woda</w:t>
            </w:r>
            <w:proofErr w:type="spellEnd"/>
            <w:r w:rsidRPr="003B0796">
              <w:t xml:space="preserve"> </w:t>
            </w:r>
            <w:r w:rsidRPr="003B0796">
              <w:rPr>
                <w:i/>
              </w:rPr>
              <w:t>et al.</w:t>
            </w:r>
            <w:r w:rsidRPr="003B0796">
              <w:t xml:space="preserve"> 2013 France</w:t>
            </w:r>
          </w:p>
        </w:tc>
        <w:tc>
          <w:tcPr>
            <w:tcW w:w="1146" w:type="pct"/>
            <w:vAlign w:val="center"/>
          </w:tcPr>
          <w:p w14:paraId="07AD511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Assess MOM EMG to stress stimulus in 3 different cohorts</w:t>
            </w:r>
          </w:p>
          <w:p w14:paraId="1F0C127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&amp; Temporalis</w:t>
            </w:r>
          </w:p>
        </w:tc>
        <w:tc>
          <w:tcPr>
            <w:tcW w:w="715" w:type="pct"/>
            <w:vAlign w:val="center"/>
          </w:tcPr>
          <w:p w14:paraId="2D2DC496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30 TMD (37.64)</w:t>
            </w:r>
          </w:p>
          <w:p w14:paraId="4FDB886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31 FMS (47.36)</w:t>
            </w:r>
          </w:p>
          <w:p w14:paraId="340CD66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32 controls (36.34)</w:t>
            </w:r>
          </w:p>
        </w:tc>
        <w:tc>
          <w:tcPr>
            <w:tcW w:w="620" w:type="pct"/>
            <w:vAlign w:val="center"/>
          </w:tcPr>
          <w:p w14:paraId="6B8AC28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The Trier Social Stress Test (TSST)</w:t>
            </w:r>
          </w:p>
        </w:tc>
        <w:tc>
          <w:tcPr>
            <w:tcW w:w="573" w:type="pct"/>
            <w:vAlign w:val="center"/>
          </w:tcPr>
          <w:p w14:paraId="45549D7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  <w:p w14:paraId="5A29A68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No subjective assessment but HR &amp; BP measured</w:t>
            </w:r>
          </w:p>
        </w:tc>
        <w:tc>
          <w:tcPr>
            <w:tcW w:w="850" w:type="pct"/>
            <w:vAlign w:val="center"/>
          </w:tcPr>
          <w:p w14:paraId="0AE6BA7A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TSST increased MOM EMG in all 3 groups but the most in controls and least in FMS group</w:t>
            </w:r>
          </w:p>
        </w:tc>
      </w:tr>
      <w:tr w:rsidR="003B0796" w:rsidRPr="003B0796" w14:paraId="2DD57ADD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3BE09481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[33]</w:t>
            </w:r>
          </w:p>
        </w:tc>
        <w:tc>
          <w:tcPr>
            <w:tcW w:w="716" w:type="pct"/>
            <w:vAlign w:val="center"/>
          </w:tcPr>
          <w:p w14:paraId="31ADF70D" w14:textId="77777777" w:rsidR="001F156A" w:rsidRPr="003B0796" w:rsidRDefault="001F156A" w:rsidP="005A1709">
            <w:pPr>
              <w:ind w:firstLineChars="0" w:firstLine="0"/>
              <w:jc w:val="center"/>
            </w:pPr>
            <w:proofErr w:type="spellStart"/>
            <w:r w:rsidRPr="003B0796">
              <w:t>Tanosoto</w:t>
            </w:r>
            <w:proofErr w:type="spellEnd"/>
            <w:r w:rsidRPr="003B0796">
              <w:t xml:space="preserve"> </w:t>
            </w:r>
            <w:r w:rsidRPr="003B0796">
              <w:rPr>
                <w:i/>
              </w:rPr>
              <w:t>et al.</w:t>
            </w:r>
            <w:r w:rsidRPr="003B0796">
              <w:t xml:space="preserve"> 2012 Japan</w:t>
            </w:r>
          </w:p>
        </w:tc>
        <w:tc>
          <w:tcPr>
            <w:tcW w:w="1146" w:type="pct"/>
            <w:vAlign w:val="center"/>
          </w:tcPr>
          <w:p w14:paraId="79EB6D8F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Assess “jaw-muscle activities” in response to acute experimental stress</w:t>
            </w:r>
          </w:p>
          <w:p w14:paraId="57D6FDD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</w:t>
            </w:r>
          </w:p>
        </w:tc>
        <w:tc>
          <w:tcPr>
            <w:tcW w:w="715" w:type="pct"/>
            <w:vAlign w:val="center"/>
          </w:tcPr>
          <w:p w14:paraId="6DD5C4F3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11 healthy men (25.2) &amp; 5 healthy females (23.0)</w:t>
            </w:r>
          </w:p>
        </w:tc>
        <w:tc>
          <w:tcPr>
            <w:tcW w:w="620" w:type="pct"/>
            <w:vAlign w:val="center"/>
          </w:tcPr>
          <w:p w14:paraId="3CF18AED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Modified Paced Auditory Serial Addition Task test (PASAT)</w:t>
            </w:r>
          </w:p>
        </w:tc>
        <w:tc>
          <w:tcPr>
            <w:tcW w:w="573" w:type="pct"/>
            <w:vAlign w:val="center"/>
          </w:tcPr>
          <w:p w14:paraId="196B6843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850" w:type="pct"/>
            <w:vAlign w:val="center"/>
          </w:tcPr>
          <w:p w14:paraId="488B94BA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PASAT test did not affect Masseter EMG</w:t>
            </w:r>
          </w:p>
        </w:tc>
      </w:tr>
      <w:tr w:rsidR="003B0796" w:rsidRPr="003B0796" w14:paraId="6AD4409D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71D73B36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[34]</w:t>
            </w:r>
          </w:p>
        </w:tc>
        <w:tc>
          <w:tcPr>
            <w:tcW w:w="716" w:type="pct"/>
            <w:vAlign w:val="center"/>
          </w:tcPr>
          <w:p w14:paraId="69077908" w14:textId="77777777" w:rsidR="001F156A" w:rsidRPr="003B0796" w:rsidRDefault="001F156A" w:rsidP="005A1709">
            <w:pPr>
              <w:ind w:firstLineChars="0" w:firstLine="0"/>
              <w:jc w:val="center"/>
            </w:pPr>
            <w:proofErr w:type="spellStart"/>
            <w:r w:rsidRPr="003B0796">
              <w:t>Leistad</w:t>
            </w:r>
            <w:proofErr w:type="spellEnd"/>
            <w:r w:rsidRPr="003B0796">
              <w:t xml:space="preserve"> </w:t>
            </w:r>
            <w:r w:rsidRPr="003B0796">
              <w:rPr>
                <w:i/>
              </w:rPr>
              <w:t>et al.</w:t>
            </w:r>
            <w:r w:rsidRPr="003B0796">
              <w:t xml:space="preserve"> 2005 Norway</w:t>
            </w:r>
          </w:p>
        </w:tc>
        <w:tc>
          <w:tcPr>
            <w:tcW w:w="1146" w:type="pct"/>
            <w:vAlign w:val="center"/>
          </w:tcPr>
          <w:p w14:paraId="5EBB0FD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Evaluate muscle activation during &amp; after stress</w:t>
            </w:r>
          </w:p>
          <w:p w14:paraId="495B35BF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lastRenderedPageBreak/>
              <w:t>Temporalis</w:t>
            </w:r>
          </w:p>
        </w:tc>
        <w:tc>
          <w:tcPr>
            <w:tcW w:w="715" w:type="pct"/>
            <w:vAlign w:val="center"/>
          </w:tcPr>
          <w:p w14:paraId="4B29B24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lastRenderedPageBreak/>
              <w:t>44 controls (39.7)</w:t>
            </w:r>
          </w:p>
          <w:p w14:paraId="19A9627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40 headache patients </w:t>
            </w:r>
            <w:r w:rsidRPr="003B0796">
              <w:lastRenderedPageBreak/>
              <w:t>(22 migraine &amp; 18 TTHA) (36.8)</w:t>
            </w:r>
          </w:p>
        </w:tc>
        <w:tc>
          <w:tcPr>
            <w:tcW w:w="620" w:type="pct"/>
            <w:vAlign w:val="center"/>
          </w:tcPr>
          <w:p w14:paraId="1232BE0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lastRenderedPageBreak/>
              <w:t>Computer based “grid placing test”</w:t>
            </w:r>
          </w:p>
        </w:tc>
        <w:tc>
          <w:tcPr>
            <w:tcW w:w="573" w:type="pct"/>
            <w:vAlign w:val="center"/>
          </w:tcPr>
          <w:p w14:paraId="3FAFF93D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850" w:type="pct"/>
            <w:vAlign w:val="center"/>
          </w:tcPr>
          <w:p w14:paraId="5CF980EF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Temporalis EMG increased only in the Migraine </w:t>
            </w:r>
            <w:r w:rsidRPr="003B0796">
              <w:lastRenderedPageBreak/>
              <w:t>patients’ group</w:t>
            </w:r>
          </w:p>
        </w:tc>
      </w:tr>
      <w:tr w:rsidR="003B0796" w:rsidRPr="003B0796" w14:paraId="58A90027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6BBFC789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[35]</w:t>
            </w:r>
          </w:p>
        </w:tc>
        <w:tc>
          <w:tcPr>
            <w:tcW w:w="716" w:type="pct"/>
            <w:vAlign w:val="center"/>
          </w:tcPr>
          <w:p w14:paraId="3756C06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Nilsen </w:t>
            </w:r>
            <w:r w:rsidRPr="003B0796">
              <w:rPr>
                <w:i/>
              </w:rPr>
              <w:t>et al.</w:t>
            </w:r>
            <w:r w:rsidRPr="003B0796">
              <w:t xml:space="preserve"> 2005 Norway</w:t>
            </w:r>
          </w:p>
        </w:tc>
        <w:tc>
          <w:tcPr>
            <w:tcW w:w="1146" w:type="pct"/>
            <w:vAlign w:val="center"/>
          </w:tcPr>
          <w:p w14:paraId="161F8C4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Study the effect of stress on FMS </w:t>
            </w:r>
            <w:r w:rsidRPr="003B0796">
              <w:rPr>
                <w:i/>
              </w:rPr>
              <w:t>vs.</w:t>
            </w:r>
            <w:r w:rsidRPr="003B0796">
              <w:t xml:space="preserve"> chronic shoulder/neck pain </w:t>
            </w:r>
            <w:r w:rsidRPr="003B0796">
              <w:rPr>
                <w:i/>
              </w:rPr>
              <w:t>vs.</w:t>
            </w:r>
            <w:r w:rsidRPr="003B0796">
              <w:t xml:space="preserve"> controls neck &amp; MOM EMG</w:t>
            </w:r>
          </w:p>
          <w:p w14:paraId="5355525D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Temporalis</w:t>
            </w:r>
          </w:p>
        </w:tc>
        <w:tc>
          <w:tcPr>
            <w:tcW w:w="715" w:type="pct"/>
            <w:vAlign w:val="center"/>
          </w:tcPr>
          <w:p w14:paraId="0B459A12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35 Controls (39.7)</w:t>
            </w:r>
          </w:p>
          <w:p w14:paraId="083467A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23 FMS (48.3)</w:t>
            </w:r>
          </w:p>
          <w:p w14:paraId="5D7A281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29 SNP (41.1)</w:t>
            </w:r>
          </w:p>
        </w:tc>
        <w:tc>
          <w:tcPr>
            <w:tcW w:w="620" w:type="pct"/>
            <w:vAlign w:val="center"/>
          </w:tcPr>
          <w:p w14:paraId="32610F2A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Two-choice reaction-time test on a monitor, lasting one hour</w:t>
            </w:r>
          </w:p>
        </w:tc>
        <w:tc>
          <w:tcPr>
            <w:tcW w:w="573" w:type="pct"/>
            <w:vAlign w:val="center"/>
          </w:tcPr>
          <w:p w14:paraId="508F8E0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850" w:type="pct"/>
            <w:vAlign w:val="center"/>
          </w:tcPr>
          <w:p w14:paraId="2E499A16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Temporalis EMG increased in the SNP group only during &amp; post stress test &amp; post stress test for FMS group</w:t>
            </w:r>
          </w:p>
        </w:tc>
      </w:tr>
      <w:tr w:rsidR="003B0796" w:rsidRPr="003B0796" w14:paraId="41B36242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6677C0EA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[36]</w:t>
            </w:r>
          </w:p>
        </w:tc>
        <w:tc>
          <w:tcPr>
            <w:tcW w:w="716" w:type="pct"/>
            <w:vAlign w:val="center"/>
          </w:tcPr>
          <w:p w14:paraId="1B30CEAA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Bakke </w:t>
            </w:r>
            <w:r w:rsidRPr="003B0796">
              <w:rPr>
                <w:i/>
              </w:rPr>
              <w:t>et al.</w:t>
            </w:r>
            <w:r w:rsidRPr="003B0796">
              <w:t xml:space="preserve"> 2004 Denmark</w:t>
            </w:r>
          </w:p>
        </w:tc>
        <w:tc>
          <w:tcPr>
            <w:tcW w:w="1146" w:type="pct"/>
            <w:vAlign w:val="center"/>
          </w:tcPr>
          <w:p w14:paraId="3A751AB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Assess saliva cortisol &amp; flow rate &amp; MOM EMG in response to minor stress</w:t>
            </w:r>
          </w:p>
          <w:p w14:paraId="398D9DF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&amp; Temporalis</w:t>
            </w:r>
          </w:p>
        </w:tc>
        <w:tc>
          <w:tcPr>
            <w:tcW w:w="715" w:type="pct"/>
            <w:vAlign w:val="center"/>
          </w:tcPr>
          <w:p w14:paraId="08F2DAC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23 women</w:t>
            </w:r>
          </w:p>
          <w:p w14:paraId="67BF3B3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(43.5)</w:t>
            </w:r>
          </w:p>
        </w:tc>
        <w:tc>
          <w:tcPr>
            <w:tcW w:w="620" w:type="pct"/>
            <w:vAlign w:val="center"/>
          </w:tcPr>
          <w:p w14:paraId="2E50692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Two fast paced computer tasks</w:t>
            </w:r>
          </w:p>
        </w:tc>
        <w:tc>
          <w:tcPr>
            <w:tcW w:w="573" w:type="pct"/>
            <w:vAlign w:val="center"/>
          </w:tcPr>
          <w:p w14:paraId="5DDFD14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</w:tc>
        <w:tc>
          <w:tcPr>
            <w:tcW w:w="850" w:type="pct"/>
            <w:vAlign w:val="center"/>
          </w:tcPr>
          <w:p w14:paraId="6E6C0973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&amp; Temporalis EMG increased due to the stress test</w:t>
            </w:r>
          </w:p>
        </w:tc>
      </w:tr>
      <w:tr w:rsidR="003B0796" w:rsidRPr="003B0796" w14:paraId="077E89DA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19CD63F5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[37]</w:t>
            </w:r>
          </w:p>
        </w:tc>
        <w:tc>
          <w:tcPr>
            <w:tcW w:w="716" w:type="pct"/>
            <w:vAlign w:val="center"/>
          </w:tcPr>
          <w:p w14:paraId="778069A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Hidaka </w:t>
            </w:r>
            <w:r w:rsidRPr="003B0796">
              <w:rPr>
                <w:i/>
              </w:rPr>
              <w:t>et al.</w:t>
            </w:r>
            <w:r w:rsidRPr="003B0796">
              <w:t xml:space="preserve"> 2004 Japan</w:t>
            </w:r>
          </w:p>
        </w:tc>
        <w:tc>
          <w:tcPr>
            <w:tcW w:w="1146" w:type="pct"/>
            <w:vAlign w:val="center"/>
          </w:tcPr>
          <w:p w14:paraId="1461CF43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Explore relationship between mental stress &amp; EMG of Masseter</w:t>
            </w:r>
          </w:p>
          <w:p w14:paraId="0758FB9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</w:t>
            </w:r>
          </w:p>
        </w:tc>
        <w:tc>
          <w:tcPr>
            <w:tcW w:w="715" w:type="pct"/>
            <w:vAlign w:val="center"/>
          </w:tcPr>
          <w:p w14:paraId="7BB940F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10 healthy females</w:t>
            </w:r>
          </w:p>
          <w:p w14:paraId="0CFE7E3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(25.3)</w:t>
            </w:r>
          </w:p>
        </w:tc>
        <w:tc>
          <w:tcPr>
            <w:tcW w:w="620" w:type="pct"/>
            <w:vAlign w:val="center"/>
          </w:tcPr>
          <w:p w14:paraId="1A3D54F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30 minutes</w:t>
            </w:r>
          </w:p>
          <w:p w14:paraId="3DF1055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Chinese character identification test</w:t>
            </w:r>
          </w:p>
        </w:tc>
        <w:tc>
          <w:tcPr>
            <w:tcW w:w="573" w:type="pct"/>
            <w:vAlign w:val="center"/>
          </w:tcPr>
          <w:p w14:paraId="62666EE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850" w:type="pct"/>
            <w:vAlign w:val="center"/>
          </w:tcPr>
          <w:p w14:paraId="0EB9C31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EMG did not change during the “Chinese character identification test”</w:t>
            </w:r>
          </w:p>
        </w:tc>
      </w:tr>
      <w:tr w:rsidR="003B0796" w:rsidRPr="003B0796" w14:paraId="07125FBB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1C7B15A9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[38]</w:t>
            </w:r>
          </w:p>
        </w:tc>
        <w:tc>
          <w:tcPr>
            <w:tcW w:w="716" w:type="pct"/>
            <w:vAlign w:val="center"/>
          </w:tcPr>
          <w:p w14:paraId="38FAC75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Hidaka </w:t>
            </w:r>
            <w:r w:rsidRPr="003B0796">
              <w:rPr>
                <w:i/>
              </w:rPr>
              <w:t>et al.</w:t>
            </w:r>
            <w:r w:rsidRPr="003B0796">
              <w:t xml:space="preserve"> 2004 Japan</w:t>
            </w:r>
          </w:p>
        </w:tc>
        <w:tc>
          <w:tcPr>
            <w:tcW w:w="1146" w:type="pct"/>
            <w:vAlign w:val="center"/>
          </w:tcPr>
          <w:p w14:paraId="07BE315F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Assess the ANS &amp; EMG response to a “long mental task”</w:t>
            </w:r>
          </w:p>
          <w:p w14:paraId="2678B80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&amp; Temporalis</w:t>
            </w:r>
          </w:p>
        </w:tc>
        <w:tc>
          <w:tcPr>
            <w:tcW w:w="715" w:type="pct"/>
            <w:vAlign w:val="center"/>
          </w:tcPr>
          <w:p w14:paraId="0039501F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20 healthy females</w:t>
            </w:r>
          </w:p>
          <w:p w14:paraId="31C36BB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(25.2)</w:t>
            </w:r>
          </w:p>
        </w:tc>
        <w:tc>
          <w:tcPr>
            <w:tcW w:w="620" w:type="pct"/>
            <w:vAlign w:val="center"/>
          </w:tcPr>
          <w:p w14:paraId="3108E72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120 minutes</w:t>
            </w:r>
          </w:p>
          <w:p w14:paraId="3D98EC4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Chinese character identification test</w:t>
            </w:r>
          </w:p>
        </w:tc>
        <w:tc>
          <w:tcPr>
            <w:tcW w:w="573" w:type="pct"/>
            <w:vAlign w:val="center"/>
          </w:tcPr>
          <w:p w14:paraId="2EAD5E93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  <w:p w14:paraId="4C11EDC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No subjective assessment but HRV recorded</w:t>
            </w:r>
          </w:p>
        </w:tc>
        <w:tc>
          <w:tcPr>
            <w:tcW w:w="850" w:type="pct"/>
            <w:vAlign w:val="center"/>
          </w:tcPr>
          <w:p w14:paraId="66DB532A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Both Masseter &amp; Temporalis EMG increased although Temporalis increased more than Masseter</w:t>
            </w:r>
          </w:p>
        </w:tc>
      </w:tr>
      <w:tr w:rsidR="003B0796" w:rsidRPr="003B0796" w14:paraId="4DC83392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66EF4ADE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[39]</w:t>
            </w:r>
          </w:p>
        </w:tc>
        <w:tc>
          <w:tcPr>
            <w:tcW w:w="716" w:type="pct"/>
            <w:vAlign w:val="center"/>
          </w:tcPr>
          <w:p w14:paraId="051820D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Tsai </w:t>
            </w:r>
            <w:r w:rsidRPr="003B0796">
              <w:rPr>
                <w:i/>
              </w:rPr>
              <w:t>et al.</w:t>
            </w:r>
            <w:r w:rsidRPr="003B0796">
              <w:t xml:space="preserve"> 2002 Taiwan</w:t>
            </w:r>
          </w:p>
        </w:tc>
        <w:tc>
          <w:tcPr>
            <w:tcW w:w="1146" w:type="pct"/>
            <w:vAlign w:val="center"/>
          </w:tcPr>
          <w:p w14:paraId="09B1553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To study the effect of stress on MOM</w:t>
            </w:r>
          </w:p>
          <w:p w14:paraId="731EE8C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&amp; Temporalis</w:t>
            </w:r>
          </w:p>
        </w:tc>
        <w:tc>
          <w:tcPr>
            <w:tcW w:w="715" w:type="pct"/>
            <w:vAlign w:val="center"/>
          </w:tcPr>
          <w:p w14:paraId="03D53DA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35 healthy dental students</w:t>
            </w:r>
          </w:p>
          <w:p w14:paraId="26AA6F2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(20–34) </w:t>
            </w:r>
          </w:p>
        </w:tc>
        <w:tc>
          <w:tcPr>
            <w:tcW w:w="620" w:type="pct"/>
            <w:vAlign w:val="center"/>
          </w:tcPr>
          <w:p w14:paraId="73771C4F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Mental arithmetic task</w:t>
            </w:r>
          </w:p>
        </w:tc>
        <w:tc>
          <w:tcPr>
            <w:tcW w:w="573" w:type="pct"/>
            <w:vAlign w:val="center"/>
          </w:tcPr>
          <w:p w14:paraId="3B85E72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</w:tc>
        <w:tc>
          <w:tcPr>
            <w:tcW w:w="850" w:type="pct"/>
            <w:vAlign w:val="center"/>
          </w:tcPr>
          <w:p w14:paraId="1B02998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&amp; Temporalis EMG elevated</w:t>
            </w:r>
          </w:p>
        </w:tc>
      </w:tr>
      <w:tr w:rsidR="003B0796" w:rsidRPr="003B0796" w14:paraId="4DF2EBB9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146F40FB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[40]</w:t>
            </w:r>
          </w:p>
        </w:tc>
        <w:tc>
          <w:tcPr>
            <w:tcW w:w="716" w:type="pct"/>
            <w:vAlign w:val="center"/>
          </w:tcPr>
          <w:p w14:paraId="0B1CA7F7" w14:textId="77777777" w:rsidR="001F156A" w:rsidRPr="003B0796" w:rsidRDefault="001F156A" w:rsidP="005A1709">
            <w:pPr>
              <w:ind w:firstLineChars="0" w:firstLine="0"/>
              <w:jc w:val="center"/>
            </w:pPr>
            <w:proofErr w:type="spellStart"/>
            <w:r w:rsidRPr="003B0796">
              <w:t>Bansevicius</w:t>
            </w:r>
            <w:proofErr w:type="spellEnd"/>
            <w:r w:rsidRPr="003B0796">
              <w:t xml:space="preserve"> </w:t>
            </w:r>
            <w:r w:rsidRPr="003B0796">
              <w:rPr>
                <w:i/>
              </w:rPr>
              <w:t>et al.</w:t>
            </w:r>
            <w:r w:rsidRPr="003B0796">
              <w:t xml:space="preserve"> 2001 Norway</w:t>
            </w:r>
          </w:p>
        </w:tc>
        <w:tc>
          <w:tcPr>
            <w:tcW w:w="1146" w:type="pct"/>
            <w:vAlign w:val="center"/>
          </w:tcPr>
          <w:p w14:paraId="65646CD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Assess EMG changes in MOM of FMS patients under stress</w:t>
            </w:r>
          </w:p>
          <w:p w14:paraId="58B08A8F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Temporalis</w:t>
            </w:r>
          </w:p>
        </w:tc>
        <w:tc>
          <w:tcPr>
            <w:tcW w:w="715" w:type="pct"/>
            <w:vAlign w:val="center"/>
          </w:tcPr>
          <w:p w14:paraId="07C085F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15 FMS (47.5) &amp; 15 group-matched controls (46.9)</w:t>
            </w:r>
          </w:p>
        </w:tc>
        <w:tc>
          <w:tcPr>
            <w:tcW w:w="620" w:type="pct"/>
            <w:vAlign w:val="center"/>
          </w:tcPr>
          <w:p w14:paraId="7FE00B6D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Two-choice </w:t>
            </w:r>
            <w:proofErr w:type="gramStart"/>
            <w:r w:rsidRPr="003B0796">
              <w:t>computer based</w:t>
            </w:r>
            <w:proofErr w:type="gramEnd"/>
            <w:r w:rsidRPr="003B0796">
              <w:t xml:space="preserve"> reaction time test</w:t>
            </w:r>
          </w:p>
        </w:tc>
        <w:tc>
          <w:tcPr>
            <w:tcW w:w="573" w:type="pct"/>
            <w:vAlign w:val="center"/>
          </w:tcPr>
          <w:p w14:paraId="5123455D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  <w:p w14:paraId="5128E8D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Subjective “tension” not stress assessed</w:t>
            </w:r>
          </w:p>
        </w:tc>
        <w:tc>
          <w:tcPr>
            <w:tcW w:w="850" w:type="pct"/>
            <w:vAlign w:val="center"/>
          </w:tcPr>
          <w:p w14:paraId="297A253A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Temporalis EMG did not change as a result of the stress test in either group</w:t>
            </w:r>
          </w:p>
        </w:tc>
      </w:tr>
      <w:tr w:rsidR="003B0796" w:rsidRPr="003B0796" w14:paraId="5FBBC6C8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7B4A073F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[41]</w:t>
            </w:r>
          </w:p>
        </w:tc>
        <w:tc>
          <w:tcPr>
            <w:tcW w:w="716" w:type="pct"/>
            <w:vAlign w:val="center"/>
          </w:tcPr>
          <w:p w14:paraId="6205036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Nicholson </w:t>
            </w:r>
            <w:r w:rsidRPr="003B0796">
              <w:rPr>
                <w:i/>
              </w:rPr>
              <w:t>et al.</w:t>
            </w:r>
            <w:r w:rsidRPr="003B0796">
              <w:t xml:space="preserve"> 2000 USA</w:t>
            </w:r>
          </w:p>
        </w:tc>
        <w:tc>
          <w:tcPr>
            <w:tcW w:w="1146" w:type="pct"/>
            <w:vAlign w:val="center"/>
          </w:tcPr>
          <w:p w14:paraId="7561836D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Evaluate influence of stress test on masseter EMG in TMD patients &amp; controls</w:t>
            </w:r>
          </w:p>
          <w:p w14:paraId="38FBDF1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</w:t>
            </w:r>
          </w:p>
        </w:tc>
        <w:tc>
          <w:tcPr>
            <w:tcW w:w="715" w:type="pct"/>
            <w:vAlign w:val="center"/>
          </w:tcPr>
          <w:p w14:paraId="31AA3DD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25 TMD patients (34.9) &amp; 25 controls (30.4)</w:t>
            </w:r>
          </w:p>
        </w:tc>
        <w:tc>
          <w:tcPr>
            <w:tcW w:w="620" w:type="pct"/>
            <w:vAlign w:val="center"/>
          </w:tcPr>
          <w:p w14:paraId="6B1220D6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Four-phase stress experiment that ran over 90 minutes</w:t>
            </w:r>
          </w:p>
        </w:tc>
        <w:tc>
          <w:tcPr>
            <w:tcW w:w="573" w:type="pct"/>
            <w:vAlign w:val="center"/>
          </w:tcPr>
          <w:p w14:paraId="3182AE8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850" w:type="pct"/>
            <w:vAlign w:val="center"/>
          </w:tcPr>
          <w:p w14:paraId="7D6D289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EMG increased as a response to the stressor and did more so in the TMD group</w:t>
            </w:r>
          </w:p>
        </w:tc>
      </w:tr>
      <w:tr w:rsidR="003B0796" w:rsidRPr="003B0796" w14:paraId="2C5E475D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41C5C5E4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[42]</w:t>
            </w:r>
          </w:p>
        </w:tc>
        <w:tc>
          <w:tcPr>
            <w:tcW w:w="716" w:type="pct"/>
            <w:vAlign w:val="center"/>
          </w:tcPr>
          <w:p w14:paraId="5B45907F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Carlson </w:t>
            </w:r>
            <w:r w:rsidRPr="003B0796">
              <w:rPr>
                <w:i/>
              </w:rPr>
              <w:t>et al.</w:t>
            </w:r>
            <w:r w:rsidRPr="003B0796">
              <w:t xml:space="preserve"> 1998 USA</w:t>
            </w:r>
          </w:p>
        </w:tc>
        <w:tc>
          <w:tcPr>
            <w:tcW w:w="1146" w:type="pct"/>
            <w:vAlign w:val="center"/>
          </w:tcPr>
          <w:p w14:paraId="16C53BB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To identify psychophysiological variable of those with TMD &amp; controls</w:t>
            </w:r>
          </w:p>
          <w:p w14:paraId="2790C4A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&amp; Temporalis</w:t>
            </w:r>
          </w:p>
        </w:tc>
        <w:tc>
          <w:tcPr>
            <w:tcW w:w="715" w:type="pct"/>
            <w:vAlign w:val="center"/>
          </w:tcPr>
          <w:p w14:paraId="77D621F2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35 TMD patients (30.17) &amp; matched controls (30.14)</w:t>
            </w:r>
          </w:p>
        </w:tc>
        <w:tc>
          <w:tcPr>
            <w:tcW w:w="620" w:type="pct"/>
            <w:vAlign w:val="center"/>
          </w:tcPr>
          <w:p w14:paraId="6CE13FD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Mental arithmetic test</w:t>
            </w:r>
          </w:p>
        </w:tc>
        <w:tc>
          <w:tcPr>
            <w:tcW w:w="573" w:type="pct"/>
            <w:vAlign w:val="center"/>
          </w:tcPr>
          <w:p w14:paraId="185B0FE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  <w:p w14:paraId="787E8B1A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No subjective assessment but HR was measured</w:t>
            </w:r>
          </w:p>
        </w:tc>
        <w:tc>
          <w:tcPr>
            <w:tcW w:w="850" w:type="pct"/>
            <w:vAlign w:val="center"/>
          </w:tcPr>
          <w:p w14:paraId="29AB516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&amp; Temporalis EMG elevated as response to stressor but no between group difference</w:t>
            </w:r>
          </w:p>
        </w:tc>
      </w:tr>
      <w:tr w:rsidR="003B0796" w:rsidRPr="003B0796" w14:paraId="2556937D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37E4930D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[43]</w:t>
            </w:r>
          </w:p>
        </w:tc>
        <w:tc>
          <w:tcPr>
            <w:tcW w:w="716" w:type="pct"/>
            <w:vAlign w:val="center"/>
          </w:tcPr>
          <w:p w14:paraId="56EA3283" w14:textId="77777777" w:rsidR="001F156A" w:rsidRPr="003B0796" w:rsidRDefault="001F156A" w:rsidP="005A1709">
            <w:pPr>
              <w:ind w:firstLineChars="0" w:firstLine="0"/>
              <w:jc w:val="center"/>
            </w:pPr>
            <w:proofErr w:type="spellStart"/>
            <w:r w:rsidRPr="003B0796">
              <w:t>Bansevicius</w:t>
            </w:r>
            <w:proofErr w:type="spellEnd"/>
            <w:r w:rsidRPr="003B0796">
              <w:t xml:space="preserve"> </w:t>
            </w:r>
            <w:r w:rsidRPr="003B0796">
              <w:rPr>
                <w:i/>
              </w:rPr>
              <w:t>et al.</w:t>
            </w:r>
            <w:r w:rsidRPr="003B0796">
              <w:t xml:space="preserve"> 1997 Norway</w:t>
            </w:r>
          </w:p>
        </w:tc>
        <w:tc>
          <w:tcPr>
            <w:tcW w:w="1146" w:type="pct"/>
            <w:vAlign w:val="center"/>
          </w:tcPr>
          <w:p w14:paraId="71A0AEC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Evaluate facial &amp; neck muscle EMG from long duration mental stress</w:t>
            </w:r>
          </w:p>
          <w:p w14:paraId="3C5E8E7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lastRenderedPageBreak/>
              <w:t>Temporalis</w:t>
            </w:r>
          </w:p>
        </w:tc>
        <w:tc>
          <w:tcPr>
            <w:tcW w:w="715" w:type="pct"/>
            <w:vAlign w:val="center"/>
          </w:tcPr>
          <w:p w14:paraId="128C5AA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lastRenderedPageBreak/>
              <w:t>36 pain-free subjects</w:t>
            </w:r>
          </w:p>
          <w:p w14:paraId="2D7E6FF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(34.6)</w:t>
            </w:r>
          </w:p>
        </w:tc>
        <w:tc>
          <w:tcPr>
            <w:tcW w:w="620" w:type="pct"/>
            <w:vAlign w:val="center"/>
          </w:tcPr>
          <w:p w14:paraId="669A328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Two choice reaction time </w:t>
            </w:r>
            <w:proofErr w:type="gramStart"/>
            <w:r w:rsidRPr="003B0796">
              <w:t>test</w:t>
            </w:r>
            <w:proofErr w:type="gramEnd"/>
            <w:r w:rsidRPr="003B0796">
              <w:t xml:space="preserve"> </w:t>
            </w:r>
            <w:r w:rsidRPr="003B0796">
              <w:lastRenderedPageBreak/>
              <w:t>at a computer for 60 minutes</w:t>
            </w:r>
          </w:p>
        </w:tc>
        <w:tc>
          <w:tcPr>
            <w:tcW w:w="573" w:type="pct"/>
            <w:vAlign w:val="center"/>
          </w:tcPr>
          <w:p w14:paraId="4490DF5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lastRenderedPageBreak/>
              <w:t>(Y)</w:t>
            </w:r>
          </w:p>
          <w:p w14:paraId="04D53AA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Subjective </w:t>
            </w:r>
            <w:r w:rsidRPr="003B0796">
              <w:lastRenderedPageBreak/>
              <w:t>“tension” not stress assessed</w:t>
            </w:r>
          </w:p>
        </w:tc>
        <w:tc>
          <w:tcPr>
            <w:tcW w:w="850" w:type="pct"/>
            <w:vAlign w:val="center"/>
          </w:tcPr>
          <w:p w14:paraId="033863BA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lastRenderedPageBreak/>
              <w:t xml:space="preserve">No change in temporalis muscle EMG in response </w:t>
            </w:r>
            <w:r w:rsidRPr="003B0796">
              <w:lastRenderedPageBreak/>
              <w:t>to stressor test</w:t>
            </w:r>
          </w:p>
        </w:tc>
      </w:tr>
      <w:tr w:rsidR="003B0796" w:rsidRPr="003B0796" w14:paraId="732A65C4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0564EFBE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[44]</w:t>
            </w:r>
          </w:p>
        </w:tc>
        <w:tc>
          <w:tcPr>
            <w:tcW w:w="716" w:type="pct"/>
            <w:vAlign w:val="center"/>
          </w:tcPr>
          <w:p w14:paraId="0C4E0187" w14:textId="77777777" w:rsidR="001F156A" w:rsidRPr="003B0796" w:rsidRDefault="001F156A" w:rsidP="005A1709">
            <w:pPr>
              <w:ind w:firstLineChars="0" w:firstLine="0"/>
              <w:jc w:val="center"/>
            </w:pPr>
            <w:proofErr w:type="spellStart"/>
            <w:r w:rsidRPr="003B0796">
              <w:t>Ruf</w:t>
            </w:r>
            <w:proofErr w:type="spellEnd"/>
            <w:r w:rsidRPr="003B0796">
              <w:t xml:space="preserve"> </w:t>
            </w:r>
            <w:r w:rsidRPr="003B0796">
              <w:rPr>
                <w:i/>
              </w:rPr>
              <w:t>et al.</w:t>
            </w:r>
            <w:r w:rsidRPr="003B0796">
              <w:t xml:space="preserve"> 1997 Norway</w:t>
            </w:r>
          </w:p>
        </w:tc>
        <w:tc>
          <w:tcPr>
            <w:tcW w:w="1146" w:type="pct"/>
            <w:vAlign w:val="center"/>
          </w:tcPr>
          <w:p w14:paraId="279D3FAF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Assess Masseter EMG whilst chewing &amp;maximal bite during a stressful exam</w:t>
            </w:r>
          </w:p>
          <w:p w14:paraId="56A0D36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Temporalis &amp; Masseter</w:t>
            </w:r>
          </w:p>
        </w:tc>
        <w:tc>
          <w:tcPr>
            <w:tcW w:w="715" w:type="pct"/>
            <w:vAlign w:val="center"/>
          </w:tcPr>
          <w:p w14:paraId="72DBAE92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15 pain free dental students</w:t>
            </w:r>
          </w:p>
          <w:p w14:paraId="70C51D2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(23)</w:t>
            </w:r>
          </w:p>
        </w:tc>
        <w:tc>
          <w:tcPr>
            <w:tcW w:w="620" w:type="pct"/>
            <w:vAlign w:val="center"/>
          </w:tcPr>
          <w:p w14:paraId="54FC8D2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Stressor was their exam</w:t>
            </w:r>
          </w:p>
        </w:tc>
        <w:tc>
          <w:tcPr>
            <w:tcW w:w="573" w:type="pct"/>
            <w:vAlign w:val="center"/>
          </w:tcPr>
          <w:p w14:paraId="77BEFFB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(N)</w:t>
            </w:r>
          </w:p>
          <w:p w14:paraId="7565937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“</w:t>
            </w:r>
            <w:proofErr w:type="gramStart"/>
            <w:r w:rsidRPr="003B0796">
              <w:t>perceived</w:t>
            </w:r>
            <w:proofErr w:type="gramEnd"/>
            <w:r w:rsidRPr="003B0796">
              <w:t xml:space="preserve"> helplessness” assessed</w:t>
            </w:r>
          </w:p>
        </w:tc>
        <w:tc>
          <w:tcPr>
            <w:tcW w:w="850" w:type="pct"/>
            <w:vAlign w:val="center"/>
          </w:tcPr>
          <w:p w14:paraId="54D7BAE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MOM EMG was elevated during the exam period/stress exposure</w:t>
            </w:r>
          </w:p>
        </w:tc>
      </w:tr>
      <w:tr w:rsidR="003B0796" w:rsidRPr="003B0796" w14:paraId="6EA0B79A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3C8F0A56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[45]</w:t>
            </w:r>
          </w:p>
        </w:tc>
        <w:tc>
          <w:tcPr>
            <w:tcW w:w="716" w:type="pct"/>
            <w:vAlign w:val="center"/>
          </w:tcPr>
          <w:p w14:paraId="568C621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Curran </w:t>
            </w:r>
            <w:r w:rsidRPr="003B0796">
              <w:rPr>
                <w:i/>
              </w:rPr>
              <w:t>et al.</w:t>
            </w:r>
            <w:r w:rsidRPr="003B0796">
              <w:t xml:space="preserve"> 1996 USA</w:t>
            </w:r>
          </w:p>
        </w:tc>
        <w:tc>
          <w:tcPr>
            <w:tcW w:w="1146" w:type="pct"/>
            <w:vAlign w:val="center"/>
          </w:tcPr>
          <w:p w14:paraId="629B752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Explored psychophysiological factors between TMD patients &amp; controls</w:t>
            </w:r>
          </w:p>
          <w:p w14:paraId="00E940F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Temporalis &amp; Masseter</w:t>
            </w:r>
          </w:p>
        </w:tc>
        <w:tc>
          <w:tcPr>
            <w:tcW w:w="715" w:type="pct"/>
            <w:vAlign w:val="center"/>
          </w:tcPr>
          <w:p w14:paraId="0F6F072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23 TMD &amp; 23 age matched controls</w:t>
            </w:r>
          </w:p>
          <w:p w14:paraId="3171089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(23.9)</w:t>
            </w:r>
          </w:p>
        </w:tc>
        <w:tc>
          <w:tcPr>
            <w:tcW w:w="620" w:type="pct"/>
            <w:vAlign w:val="center"/>
          </w:tcPr>
          <w:p w14:paraId="5863E73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Mental arithmetic test</w:t>
            </w:r>
          </w:p>
        </w:tc>
        <w:tc>
          <w:tcPr>
            <w:tcW w:w="573" w:type="pct"/>
            <w:vAlign w:val="center"/>
          </w:tcPr>
          <w:p w14:paraId="0BA9A3A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</w:tc>
        <w:tc>
          <w:tcPr>
            <w:tcW w:w="850" w:type="pct"/>
            <w:vAlign w:val="center"/>
          </w:tcPr>
          <w:p w14:paraId="05F6F85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Both Masseter &amp; Temporalis EMG increased as a response to the stressor test but there was no difference between the groups</w:t>
            </w:r>
          </w:p>
        </w:tc>
      </w:tr>
      <w:tr w:rsidR="003B0796" w:rsidRPr="003B0796" w14:paraId="4A7FE3BF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26B08509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[46]</w:t>
            </w:r>
          </w:p>
        </w:tc>
        <w:tc>
          <w:tcPr>
            <w:tcW w:w="716" w:type="pct"/>
            <w:vAlign w:val="center"/>
          </w:tcPr>
          <w:p w14:paraId="5CEC67EF" w14:textId="77777777" w:rsidR="001F156A" w:rsidRPr="003B0796" w:rsidRDefault="001F156A" w:rsidP="005A1709">
            <w:pPr>
              <w:ind w:firstLineChars="0" w:firstLine="0"/>
              <w:jc w:val="center"/>
            </w:pPr>
            <w:proofErr w:type="spellStart"/>
            <w:r w:rsidRPr="003B0796">
              <w:t>Intrieri</w:t>
            </w:r>
            <w:proofErr w:type="spellEnd"/>
            <w:r w:rsidRPr="003B0796">
              <w:t xml:space="preserve"> </w:t>
            </w:r>
            <w:r w:rsidRPr="003B0796">
              <w:rPr>
                <w:i/>
              </w:rPr>
              <w:t>et al.</w:t>
            </w:r>
            <w:r w:rsidRPr="003B0796">
              <w:t xml:space="preserve"> 1994 USA</w:t>
            </w:r>
          </w:p>
        </w:tc>
        <w:tc>
          <w:tcPr>
            <w:tcW w:w="1146" w:type="pct"/>
            <w:vAlign w:val="center"/>
          </w:tcPr>
          <w:p w14:paraId="745C287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To explore CV &amp; Masseter muscle EMG under stress in two groups</w:t>
            </w:r>
          </w:p>
          <w:p w14:paraId="0E896BF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</w:t>
            </w:r>
          </w:p>
        </w:tc>
        <w:tc>
          <w:tcPr>
            <w:tcW w:w="715" w:type="pct"/>
            <w:vAlign w:val="center"/>
          </w:tcPr>
          <w:p w14:paraId="48FFE3F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10 women with TMD (33) &amp; 12 female controls (32.58)</w:t>
            </w:r>
          </w:p>
        </w:tc>
        <w:tc>
          <w:tcPr>
            <w:tcW w:w="620" w:type="pct"/>
            <w:vAlign w:val="center"/>
          </w:tcPr>
          <w:p w14:paraId="1BD9FAB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Shock avoidance stressor test</w:t>
            </w:r>
          </w:p>
        </w:tc>
        <w:tc>
          <w:tcPr>
            <w:tcW w:w="573" w:type="pct"/>
            <w:vAlign w:val="center"/>
          </w:tcPr>
          <w:p w14:paraId="1472F80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  <w:p w14:paraId="19A0C51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Anxiety rather than stress subjective but</w:t>
            </w:r>
          </w:p>
          <w:p w14:paraId="47B683F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HR was recoded</w:t>
            </w:r>
          </w:p>
        </w:tc>
        <w:tc>
          <w:tcPr>
            <w:tcW w:w="850" w:type="pct"/>
            <w:vAlign w:val="center"/>
          </w:tcPr>
          <w:p w14:paraId="3FF238F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Both groups responded with increased Masseter EMG with no between group difference</w:t>
            </w:r>
          </w:p>
        </w:tc>
      </w:tr>
      <w:tr w:rsidR="003B0796" w:rsidRPr="003B0796" w14:paraId="20FCF4C1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275100F0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[47]</w:t>
            </w:r>
          </w:p>
        </w:tc>
        <w:tc>
          <w:tcPr>
            <w:tcW w:w="716" w:type="pct"/>
            <w:vAlign w:val="center"/>
          </w:tcPr>
          <w:p w14:paraId="699DB5E6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Carlson </w:t>
            </w:r>
            <w:r w:rsidRPr="003B0796">
              <w:rPr>
                <w:i/>
              </w:rPr>
              <w:t>et al.</w:t>
            </w:r>
            <w:r w:rsidRPr="003B0796">
              <w:t xml:space="preserve"> 1993 USA</w:t>
            </w:r>
          </w:p>
        </w:tc>
        <w:tc>
          <w:tcPr>
            <w:tcW w:w="1146" w:type="pct"/>
            <w:vAlign w:val="center"/>
          </w:tcPr>
          <w:p w14:paraId="62583A0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Evaluate possible psychological &amp; physiological differences between TMD patients &amp; controls</w:t>
            </w:r>
          </w:p>
          <w:p w14:paraId="6DB719F3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</w:t>
            </w:r>
          </w:p>
        </w:tc>
        <w:tc>
          <w:tcPr>
            <w:tcW w:w="715" w:type="pct"/>
            <w:vAlign w:val="center"/>
          </w:tcPr>
          <w:p w14:paraId="246B5F56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34 TMD patients (34.1) &amp; 18 controls (</w:t>
            </w:r>
            <w:bookmarkStart w:id="0" w:name="OLE_LINK31"/>
            <w:bookmarkStart w:id="1" w:name="OLE_LINK38"/>
            <w:bookmarkStart w:id="2" w:name="OLE_LINK64"/>
            <w:bookmarkStart w:id="3" w:name="OLE_LINK62"/>
            <w:r w:rsidRPr="003B0796">
              <w:rPr>
                <w:rFonts w:eastAsiaTheme="minorEastAsia"/>
              </w:rPr>
              <w:t>−</w:t>
            </w:r>
            <w:bookmarkEnd w:id="0"/>
            <w:bookmarkEnd w:id="1"/>
            <w:bookmarkEnd w:id="2"/>
            <w:bookmarkEnd w:id="3"/>
            <w:r w:rsidRPr="003B0796">
              <w:t>)</w:t>
            </w:r>
          </w:p>
        </w:tc>
        <w:tc>
          <w:tcPr>
            <w:tcW w:w="620" w:type="pct"/>
            <w:vAlign w:val="center"/>
          </w:tcPr>
          <w:p w14:paraId="46353AF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Mental arithmetic test</w:t>
            </w:r>
          </w:p>
        </w:tc>
        <w:tc>
          <w:tcPr>
            <w:tcW w:w="573" w:type="pct"/>
            <w:vAlign w:val="center"/>
          </w:tcPr>
          <w:p w14:paraId="0324C01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  <w:p w14:paraId="33EA3DC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HR, BP &amp; Skin conductance recorded</w:t>
            </w:r>
          </w:p>
        </w:tc>
        <w:tc>
          <w:tcPr>
            <w:tcW w:w="850" w:type="pct"/>
            <w:vAlign w:val="center"/>
          </w:tcPr>
          <w:p w14:paraId="3C51963A" w14:textId="77777777" w:rsidR="001F156A" w:rsidRPr="003B0796" w:rsidRDefault="001F156A" w:rsidP="005A1709">
            <w:pPr>
              <w:tabs>
                <w:tab w:val="left" w:pos="990"/>
              </w:tabs>
              <w:ind w:firstLineChars="0" w:firstLine="0"/>
              <w:jc w:val="center"/>
            </w:pPr>
            <w:r w:rsidRPr="003B0796">
              <w:t>Both groups responded with increased Masseter EMG with no between group difference</w:t>
            </w:r>
          </w:p>
        </w:tc>
      </w:tr>
      <w:tr w:rsidR="003B0796" w:rsidRPr="003B0796" w14:paraId="75DD72C2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2346671B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[48]</w:t>
            </w:r>
          </w:p>
        </w:tc>
        <w:tc>
          <w:tcPr>
            <w:tcW w:w="716" w:type="pct"/>
            <w:vAlign w:val="center"/>
          </w:tcPr>
          <w:p w14:paraId="5EEE4C3A" w14:textId="77777777" w:rsidR="001F156A" w:rsidRPr="003B0796" w:rsidRDefault="001F156A" w:rsidP="005A1709">
            <w:pPr>
              <w:ind w:firstLineChars="0" w:firstLine="0"/>
              <w:jc w:val="center"/>
            </w:pPr>
            <w:proofErr w:type="spellStart"/>
            <w:r w:rsidRPr="003B0796">
              <w:t>Flor</w:t>
            </w:r>
            <w:proofErr w:type="spellEnd"/>
            <w:r w:rsidRPr="003B0796">
              <w:t xml:space="preserve"> </w:t>
            </w:r>
            <w:r w:rsidRPr="003B0796">
              <w:rPr>
                <w:i/>
              </w:rPr>
              <w:t>et al.</w:t>
            </w:r>
            <w:r w:rsidRPr="003B0796">
              <w:t xml:space="preserve"> 1991 Germany</w:t>
            </w:r>
          </w:p>
        </w:tc>
        <w:tc>
          <w:tcPr>
            <w:tcW w:w="1146" w:type="pct"/>
            <w:vAlign w:val="center"/>
          </w:tcPr>
          <w:p w14:paraId="76EF299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Assess EMG response to stress in 4 different groups of patients</w:t>
            </w:r>
          </w:p>
          <w:p w14:paraId="501C05A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</w:t>
            </w:r>
          </w:p>
        </w:tc>
        <w:tc>
          <w:tcPr>
            <w:tcW w:w="715" w:type="pct"/>
            <w:vAlign w:val="center"/>
          </w:tcPr>
          <w:p w14:paraId="5E12030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10 MTMD</w:t>
            </w:r>
          </w:p>
          <w:p w14:paraId="740B0D3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12 TMJD</w:t>
            </w:r>
          </w:p>
          <w:p w14:paraId="6705EEF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12 CLBP</w:t>
            </w:r>
          </w:p>
          <w:p w14:paraId="69AE1FD2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12 controls</w:t>
            </w:r>
          </w:p>
          <w:p w14:paraId="5807B92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(36.2)</w:t>
            </w:r>
          </w:p>
        </w:tc>
        <w:tc>
          <w:tcPr>
            <w:tcW w:w="620" w:type="pct"/>
            <w:vAlign w:val="center"/>
          </w:tcPr>
          <w:p w14:paraId="3B57867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Participants were to recall a stressful event in their lives</w:t>
            </w:r>
          </w:p>
        </w:tc>
        <w:tc>
          <w:tcPr>
            <w:tcW w:w="573" w:type="pct"/>
            <w:vAlign w:val="center"/>
          </w:tcPr>
          <w:p w14:paraId="27CDF632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  <w:p w14:paraId="236A9EC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Subjective “tension” not stress assessed</w:t>
            </w:r>
          </w:p>
        </w:tc>
        <w:tc>
          <w:tcPr>
            <w:tcW w:w="850" w:type="pct"/>
            <w:vAlign w:val="center"/>
          </w:tcPr>
          <w:p w14:paraId="4C59FE2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EMG elevated in both TMD groups but not in CLBP &amp; control group</w:t>
            </w:r>
          </w:p>
          <w:p w14:paraId="3376F68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No difference between TMD groups</w:t>
            </w:r>
          </w:p>
        </w:tc>
      </w:tr>
      <w:tr w:rsidR="003B0796" w:rsidRPr="003B0796" w14:paraId="3FA0294E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4B888020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[49]</w:t>
            </w:r>
          </w:p>
        </w:tc>
        <w:tc>
          <w:tcPr>
            <w:tcW w:w="716" w:type="pct"/>
            <w:vAlign w:val="center"/>
          </w:tcPr>
          <w:p w14:paraId="4EA82B02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Montgomery </w:t>
            </w:r>
            <w:r w:rsidRPr="003B0796">
              <w:rPr>
                <w:i/>
              </w:rPr>
              <w:t>et al.</w:t>
            </w:r>
            <w:r w:rsidRPr="003B0796">
              <w:t xml:space="preserve"> 1990 USA</w:t>
            </w:r>
          </w:p>
        </w:tc>
        <w:tc>
          <w:tcPr>
            <w:tcW w:w="1146" w:type="pct"/>
            <w:vAlign w:val="center"/>
          </w:tcPr>
          <w:p w14:paraId="2486CE56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To explore the effect of short- &amp; long-term stress exposure on masticatory muscle EMG in TMD &amp; control subjects</w:t>
            </w:r>
          </w:p>
          <w:p w14:paraId="62A66E3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</w:t>
            </w:r>
          </w:p>
        </w:tc>
        <w:tc>
          <w:tcPr>
            <w:tcW w:w="715" w:type="pct"/>
            <w:vAlign w:val="center"/>
          </w:tcPr>
          <w:p w14:paraId="25DF1DE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9 TMD subjects &amp; 22 controls</w:t>
            </w:r>
          </w:p>
          <w:p w14:paraId="7B8C072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(38)</w:t>
            </w:r>
          </w:p>
        </w:tc>
        <w:tc>
          <w:tcPr>
            <w:tcW w:w="620" w:type="pct"/>
            <w:vAlign w:val="center"/>
          </w:tcPr>
          <w:p w14:paraId="45FB5F4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A reaction time task</w:t>
            </w:r>
          </w:p>
        </w:tc>
        <w:tc>
          <w:tcPr>
            <w:tcW w:w="573" w:type="pct"/>
            <w:vAlign w:val="center"/>
          </w:tcPr>
          <w:p w14:paraId="5781EC4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850" w:type="pct"/>
            <w:vAlign w:val="center"/>
          </w:tcPr>
          <w:p w14:paraId="2E52F57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The reaction time task elevated Masseter EMG in both groups but in the TMD group more</w:t>
            </w:r>
          </w:p>
        </w:tc>
      </w:tr>
      <w:tr w:rsidR="003B0796" w:rsidRPr="003B0796" w14:paraId="062CA874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7E5D62F5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[50]</w:t>
            </w:r>
          </w:p>
        </w:tc>
        <w:tc>
          <w:tcPr>
            <w:tcW w:w="716" w:type="pct"/>
            <w:vAlign w:val="center"/>
          </w:tcPr>
          <w:p w14:paraId="5FAA5819" w14:textId="77777777" w:rsidR="001F156A" w:rsidRPr="003B0796" w:rsidRDefault="001F156A" w:rsidP="005A1709">
            <w:pPr>
              <w:ind w:firstLineChars="0" w:firstLine="0"/>
              <w:jc w:val="center"/>
            </w:pPr>
            <w:proofErr w:type="spellStart"/>
            <w:r w:rsidRPr="003B0796">
              <w:t>Kapel</w:t>
            </w:r>
            <w:proofErr w:type="spellEnd"/>
            <w:r w:rsidRPr="003B0796">
              <w:t xml:space="preserve"> </w:t>
            </w:r>
            <w:r w:rsidRPr="003B0796">
              <w:rPr>
                <w:i/>
              </w:rPr>
              <w:t>et al.</w:t>
            </w:r>
            <w:r w:rsidRPr="003B0796">
              <w:t xml:space="preserve"> 1989 USA</w:t>
            </w:r>
          </w:p>
        </w:tc>
        <w:tc>
          <w:tcPr>
            <w:tcW w:w="1146" w:type="pct"/>
            <w:vAlign w:val="center"/>
          </w:tcPr>
          <w:p w14:paraId="2502A41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To test if those with MTMD display increased facial muscle activity under stress</w:t>
            </w:r>
          </w:p>
          <w:p w14:paraId="715E5E4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&amp; Temporalis</w:t>
            </w:r>
          </w:p>
        </w:tc>
        <w:tc>
          <w:tcPr>
            <w:tcW w:w="715" w:type="pct"/>
            <w:vAlign w:val="center"/>
          </w:tcPr>
          <w:p w14:paraId="4C54762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20 MTMD patients &amp; 20 controls</w:t>
            </w:r>
          </w:p>
          <w:p w14:paraId="5F46A43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620" w:type="pct"/>
            <w:vAlign w:val="center"/>
          </w:tcPr>
          <w:p w14:paraId="3415D1B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Participants watched “idyllic” &amp; “horrific” (stressor) film clips</w:t>
            </w:r>
          </w:p>
        </w:tc>
        <w:tc>
          <w:tcPr>
            <w:tcW w:w="573" w:type="pct"/>
            <w:vAlign w:val="center"/>
          </w:tcPr>
          <w:p w14:paraId="441AC16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850" w:type="pct"/>
            <w:vAlign w:val="center"/>
          </w:tcPr>
          <w:p w14:paraId="517B670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The stressor elicited elevated masticatory muscle EMG, more so in the MTMD group</w:t>
            </w:r>
          </w:p>
        </w:tc>
      </w:tr>
      <w:tr w:rsidR="003B0796" w:rsidRPr="003B0796" w14:paraId="1B8D221D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7A4717FE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[51]</w:t>
            </w:r>
          </w:p>
        </w:tc>
        <w:tc>
          <w:tcPr>
            <w:tcW w:w="716" w:type="pct"/>
            <w:vAlign w:val="center"/>
          </w:tcPr>
          <w:p w14:paraId="147071C6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Katz </w:t>
            </w:r>
            <w:r w:rsidRPr="003B0796">
              <w:rPr>
                <w:i/>
              </w:rPr>
              <w:t>et al.</w:t>
            </w:r>
            <w:r w:rsidRPr="003B0796">
              <w:t xml:space="preserve"> 1989 USA</w:t>
            </w:r>
          </w:p>
        </w:tc>
        <w:tc>
          <w:tcPr>
            <w:tcW w:w="1146" w:type="pct"/>
            <w:vAlign w:val="center"/>
          </w:tcPr>
          <w:p w14:paraId="38C96E3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To test the effect of experimental stress on masticatory muscle EMG in </w:t>
            </w:r>
            <w:r w:rsidRPr="003B0796">
              <w:lastRenderedPageBreak/>
              <w:t>those with TMD &amp; controls</w:t>
            </w:r>
          </w:p>
          <w:p w14:paraId="2295A05A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&amp; Temporalis</w:t>
            </w:r>
          </w:p>
        </w:tc>
        <w:tc>
          <w:tcPr>
            <w:tcW w:w="715" w:type="pct"/>
            <w:vAlign w:val="center"/>
          </w:tcPr>
          <w:p w14:paraId="61355FE7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lastRenderedPageBreak/>
              <w:t>20 TMD (31.2) &amp; 20 age-matched controls</w:t>
            </w:r>
          </w:p>
        </w:tc>
        <w:tc>
          <w:tcPr>
            <w:tcW w:w="620" w:type="pct"/>
            <w:vAlign w:val="center"/>
          </w:tcPr>
          <w:p w14:paraId="57AD1E7F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Numerical memory test</w:t>
            </w:r>
          </w:p>
        </w:tc>
        <w:tc>
          <w:tcPr>
            <w:tcW w:w="573" w:type="pct"/>
            <w:vAlign w:val="center"/>
          </w:tcPr>
          <w:p w14:paraId="2777D876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(Y)</w:t>
            </w:r>
          </w:p>
        </w:tc>
        <w:tc>
          <w:tcPr>
            <w:tcW w:w="850" w:type="pct"/>
            <w:vAlign w:val="center"/>
          </w:tcPr>
          <w:p w14:paraId="3BB7F70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The stressor elicited elevated masticatory </w:t>
            </w:r>
            <w:r w:rsidRPr="003B0796">
              <w:lastRenderedPageBreak/>
              <w:t>muscle EMG, more so in the TMD group</w:t>
            </w:r>
          </w:p>
        </w:tc>
      </w:tr>
      <w:tr w:rsidR="003B0796" w:rsidRPr="003B0796" w14:paraId="180061A8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10626018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[52]</w:t>
            </w:r>
          </w:p>
        </w:tc>
        <w:tc>
          <w:tcPr>
            <w:tcW w:w="716" w:type="pct"/>
            <w:vAlign w:val="center"/>
          </w:tcPr>
          <w:p w14:paraId="290D3CF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Dahlstrom </w:t>
            </w:r>
            <w:r w:rsidRPr="003B0796">
              <w:rPr>
                <w:i/>
              </w:rPr>
              <w:t>et al.</w:t>
            </w:r>
            <w:r w:rsidRPr="003B0796">
              <w:t xml:space="preserve"> 1985 USA</w:t>
            </w:r>
          </w:p>
        </w:tc>
        <w:tc>
          <w:tcPr>
            <w:tcW w:w="1146" w:type="pct"/>
            <w:vAlign w:val="center"/>
          </w:tcPr>
          <w:p w14:paraId="7BE92EDD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To test the effect of experimental stress on masticatory muscle EMG in those with TMD &amp; controls</w:t>
            </w:r>
          </w:p>
          <w:p w14:paraId="3BB7D1A4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</w:t>
            </w:r>
          </w:p>
        </w:tc>
        <w:tc>
          <w:tcPr>
            <w:tcW w:w="715" w:type="pct"/>
            <w:vAlign w:val="center"/>
          </w:tcPr>
          <w:p w14:paraId="15F25613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20 TMD (32.0) &amp; 20 age-matched controls</w:t>
            </w:r>
          </w:p>
        </w:tc>
        <w:tc>
          <w:tcPr>
            <w:tcW w:w="620" w:type="pct"/>
            <w:vAlign w:val="center"/>
          </w:tcPr>
          <w:p w14:paraId="0CDCD40C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Needle threading test followed by puzzle making test</w:t>
            </w:r>
          </w:p>
        </w:tc>
        <w:tc>
          <w:tcPr>
            <w:tcW w:w="573" w:type="pct"/>
            <w:vAlign w:val="center"/>
          </w:tcPr>
          <w:p w14:paraId="0EBF8C3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850" w:type="pct"/>
            <w:vAlign w:val="center"/>
          </w:tcPr>
          <w:p w14:paraId="65736BED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The stressor elicited elevated masticatory muscle EMG, more so in the TMD group</w:t>
            </w:r>
          </w:p>
        </w:tc>
      </w:tr>
      <w:tr w:rsidR="003B0796" w:rsidRPr="003B0796" w14:paraId="355F5628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61AF157D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[53]</w:t>
            </w:r>
          </w:p>
        </w:tc>
        <w:tc>
          <w:tcPr>
            <w:tcW w:w="716" w:type="pct"/>
            <w:vAlign w:val="center"/>
          </w:tcPr>
          <w:p w14:paraId="14D843BD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Moss </w:t>
            </w:r>
            <w:r w:rsidRPr="003B0796">
              <w:rPr>
                <w:i/>
              </w:rPr>
              <w:t>et al.</w:t>
            </w:r>
            <w:r w:rsidRPr="003B0796">
              <w:t xml:space="preserve"> 1984 USA</w:t>
            </w:r>
          </w:p>
        </w:tc>
        <w:tc>
          <w:tcPr>
            <w:tcW w:w="1146" w:type="pct"/>
            <w:vAlign w:val="center"/>
          </w:tcPr>
          <w:p w14:paraId="47AB6FA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To test the effect of experimental stress on masticatory muscle EMG in two TMD groups &amp; controls</w:t>
            </w:r>
          </w:p>
          <w:p w14:paraId="16E6D972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</w:t>
            </w:r>
          </w:p>
        </w:tc>
        <w:tc>
          <w:tcPr>
            <w:tcW w:w="715" w:type="pct"/>
            <w:vAlign w:val="center"/>
          </w:tcPr>
          <w:p w14:paraId="3130AF5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10 TMD (29.5), 10 with TMJ sounds &amp; no pain (28.4) &amp; Control (25.8)</w:t>
            </w:r>
          </w:p>
        </w:tc>
        <w:tc>
          <w:tcPr>
            <w:tcW w:w="620" w:type="pct"/>
            <w:vAlign w:val="center"/>
          </w:tcPr>
          <w:p w14:paraId="33C3C75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4-part stressor test:</w:t>
            </w:r>
          </w:p>
          <w:p w14:paraId="78C43969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startle stimulus, buzzer series, serial arithmetic test, &amp; pain threshold/tolerance tests</w:t>
            </w:r>
          </w:p>
        </w:tc>
        <w:tc>
          <w:tcPr>
            <w:tcW w:w="573" w:type="pct"/>
            <w:vAlign w:val="center"/>
          </w:tcPr>
          <w:p w14:paraId="1ADB704D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850" w:type="pct"/>
            <w:vAlign w:val="center"/>
          </w:tcPr>
          <w:p w14:paraId="6F6FF6E3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EMG was elevated as a response to the stress test however there was no between group difference</w:t>
            </w:r>
          </w:p>
        </w:tc>
      </w:tr>
      <w:tr w:rsidR="003B0796" w:rsidRPr="003B0796" w14:paraId="4FC9F70E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25790164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[54]</w:t>
            </w:r>
          </w:p>
        </w:tc>
        <w:tc>
          <w:tcPr>
            <w:tcW w:w="716" w:type="pct"/>
            <w:vAlign w:val="center"/>
          </w:tcPr>
          <w:p w14:paraId="2E373065" w14:textId="77777777" w:rsidR="001F156A" w:rsidRPr="003B0796" w:rsidRDefault="001F156A" w:rsidP="005A1709">
            <w:pPr>
              <w:ind w:firstLineChars="0" w:firstLine="0"/>
              <w:jc w:val="center"/>
            </w:pPr>
            <w:proofErr w:type="spellStart"/>
            <w:r w:rsidRPr="003B0796">
              <w:t>Mercuri</w:t>
            </w:r>
            <w:proofErr w:type="spellEnd"/>
            <w:r w:rsidRPr="003B0796">
              <w:t xml:space="preserve"> </w:t>
            </w:r>
            <w:r w:rsidRPr="003B0796">
              <w:rPr>
                <w:i/>
              </w:rPr>
              <w:t>et al.</w:t>
            </w:r>
            <w:r w:rsidRPr="003B0796">
              <w:t xml:space="preserve"> 1979 USA</w:t>
            </w:r>
          </w:p>
        </w:tc>
        <w:tc>
          <w:tcPr>
            <w:tcW w:w="1146" w:type="pct"/>
            <w:vAlign w:val="center"/>
          </w:tcPr>
          <w:p w14:paraId="16486F1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To test the effect of experimental stress on masticatory muscle EMG in those with TMD &amp; controls</w:t>
            </w:r>
          </w:p>
          <w:p w14:paraId="73DA2AA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</w:t>
            </w:r>
          </w:p>
        </w:tc>
        <w:tc>
          <w:tcPr>
            <w:tcW w:w="715" w:type="pct"/>
            <w:vAlign w:val="center"/>
          </w:tcPr>
          <w:p w14:paraId="13A43BF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20 TMD patients (30) &amp; 20 age-matched controls</w:t>
            </w:r>
          </w:p>
        </w:tc>
        <w:tc>
          <w:tcPr>
            <w:tcW w:w="620" w:type="pct"/>
            <w:vAlign w:val="center"/>
          </w:tcPr>
          <w:p w14:paraId="1E9C413A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Card sorting exercise developed to induce stress</w:t>
            </w:r>
          </w:p>
        </w:tc>
        <w:tc>
          <w:tcPr>
            <w:tcW w:w="573" w:type="pct"/>
            <w:vAlign w:val="center"/>
          </w:tcPr>
          <w:p w14:paraId="6B7F1C2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850" w:type="pct"/>
            <w:vAlign w:val="center"/>
          </w:tcPr>
          <w:p w14:paraId="06679BA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The stressor elicited elevated masticatory muscle EMG, more so in the TMD group</w:t>
            </w:r>
          </w:p>
        </w:tc>
      </w:tr>
      <w:tr w:rsidR="003B0796" w:rsidRPr="003B0796" w14:paraId="3A984A87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1217BB31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[55]</w:t>
            </w:r>
          </w:p>
        </w:tc>
        <w:tc>
          <w:tcPr>
            <w:tcW w:w="716" w:type="pct"/>
            <w:vAlign w:val="center"/>
          </w:tcPr>
          <w:p w14:paraId="3374F7E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Rao </w:t>
            </w:r>
            <w:r w:rsidRPr="003B0796">
              <w:rPr>
                <w:i/>
              </w:rPr>
              <w:t>et al.</w:t>
            </w:r>
            <w:r w:rsidRPr="003B0796">
              <w:t xml:space="preserve"> 1979 USA</w:t>
            </w:r>
          </w:p>
        </w:tc>
        <w:tc>
          <w:tcPr>
            <w:tcW w:w="1146" w:type="pct"/>
            <w:vAlign w:val="center"/>
          </w:tcPr>
          <w:p w14:paraId="29564B9B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To evaluate masseter EMG response between diurnal </w:t>
            </w:r>
            <w:proofErr w:type="spellStart"/>
            <w:r w:rsidRPr="003B0796">
              <w:t>bruxists</w:t>
            </w:r>
            <w:proofErr w:type="spellEnd"/>
            <w:r w:rsidRPr="003B0796">
              <w:t xml:space="preserve"> &amp; non-</w:t>
            </w:r>
            <w:proofErr w:type="spellStart"/>
            <w:r w:rsidRPr="003B0796">
              <w:t>bruxists</w:t>
            </w:r>
            <w:proofErr w:type="spellEnd"/>
          </w:p>
          <w:p w14:paraId="6E9F3D1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</w:t>
            </w:r>
          </w:p>
        </w:tc>
        <w:tc>
          <w:tcPr>
            <w:tcW w:w="715" w:type="pct"/>
            <w:vAlign w:val="center"/>
          </w:tcPr>
          <w:p w14:paraId="6DF8907F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8 female </w:t>
            </w:r>
            <w:proofErr w:type="spellStart"/>
            <w:r w:rsidRPr="003B0796">
              <w:t>bruxists</w:t>
            </w:r>
            <w:proofErr w:type="spellEnd"/>
            <w:r w:rsidRPr="003B0796">
              <w:t xml:space="preserve"> &amp; 8 female non-</w:t>
            </w:r>
            <w:proofErr w:type="spellStart"/>
            <w:r w:rsidRPr="003B0796">
              <w:t>bruxists</w:t>
            </w:r>
            <w:proofErr w:type="spellEnd"/>
          </w:p>
        </w:tc>
        <w:tc>
          <w:tcPr>
            <w:tcW w:w="620" w:type="pct"/>
            <w:vAlign w:val="center"/>
          </w:tcPr>
          <w:p w14:paraId="73CC47DA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Modified Stroop Test</w:t>
            </w:r>
          </w:p>
        </w:tc>
        <w:tc>
          <w:tcPr>
            <w:tcW w:w="573" w:type="pct"/>
            <w:vAlign w:val="center"/>
          </w:tcPr>
          <w:p w14:paraId="7EED6FCD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850" w:type="pct"/>
            <w:vAlign w:val="center"/>
          </w:tcPr>
          <w:p w14:paraId="75E7042E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 xml:space="preserve">Both groups responded with elevated Masseter EMG but </w:t>
            </w:r>
            <w:proofErr w:type="spellStart"/>
            <w:r w:rsidRPr="003B0796">
              <w:t>bruxists</w:t>
            </w:r>
            <w:proofErr w:type="spellEnd"/>
            <w:r w:rsidRPr="003B0796">
              <w:t xml:space="preserve"> response was stronger</w:t>
            </w:r>
          </w:p>
        </w:tc>
      </w:tr>
      <w:tr w:rsidR="003B0796" w:rsidRPr="003B0796" w14:paraId="0487B9C4" w14:textId="77777777" w:rsidTr="005A1709">
        <w:trPr>
          <w:trHeight w:val="283"/>
          <w:jc w:val="center"/>
        </w:trPr>
        <w:tc>
          <w:tcPr>
            <w:tcW w:w="380" w:type="pct"/>
            <w:vAlign w:val="center"/>
          </w:tcPr>
          <w:p w14:paraId="7F6FF395" w14:textId="77777777" w:rsidR="001F156A" w:rsidRPr="003B0796" w:rsidRDefault="001F156A" w:rsidP="005A1709">
            <w:pPr>
              <w:ind w:firstLineChars="0" w:firstLine="0"/>
              <w:jc w:val="left"/>
            </w:pPr>
            <w:r w:rsidRPr="003B0796">
              <w:t>[56]</w:t>
            </w:r>
          </w:p>
        </w:tc>
        <w:tc>
          <w:tcPr>
            <w:tcW w:w="716" w:type="pct"/>
            <w:vAlign w:val="center"/>
          </w:tcPr>
          <w:p w14:paraId="04E09378" w14:textId="41828071" w:rsidR="001F156A" w:rsidRPr="003B0796" w:rsidRDefault="001F156A" w:rsidP="005A1709">
            <w:pPr>
              <w:ind w:firstLineChars="0" w:firstLine="0"/>
              <w:jc w:val="center"/>
            </w:pPr>
            <w:proofErr w:type="spellStart"/>
            <w:r w:rsidRPr="003B0796">
              <w:t>Yemm</w:t>
            </w:r>
            <w:proofErr w:type="spellEnd"/>
            <w:r w:rsidR="00D711FE" w:rsidRPr="003B0796">
              <w:t xml:space="preserve"> </w:t>
            </w:r>
            <w:r w:rsidR="00D711FE" w:rsidRPr="003B0796">
              <w:rPr>
                <w:i/>
              </w:rPr>
              <w:t>et al.</w:t>
            </w:r>
            <w:r w:rsidRPr="003B0796">
              <w:t xml:space="preserve"> 1971 UK</w:t>
            </w:r>
          </w:p>
        </w:tc>
        <w:tc>
          <w:tcPr>
            <w:tcW w:w="1146" w:type="pct"/>
            <w:vAlign w:val="center"/>
          </w:tcPr>
          <w:p w14:paraId="36860B48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To evaluate effect of stress on masticatory EMG</w:t>
            </w:r>
          </w:p>
          <w:p w14:paraId="4F6B94D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&amp; Temporalis</w:t>
            </w:r>
          </w:p>
        </w:tc>
        <w:tc>
          <w:tcPr>
            <w:tcW w:w="715" w:type="pct"/>
            <w:vAlign w:val="center"/>
          </w:tcPr>
          <w:p w14:paraId="6D399AC0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15 asymptomatic individuals</w:t>
            </w:r>
          </w:p>
        </w:tc>
        <w:tc>
          <w:tcPr>
            <w:tcW w:w="620" w:type="pct"/>
            <w:vAlign w:val="center"/>
          </w:tcPr>
          <w:p w14:paraId="55F29CC1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Flashing light reaction tests</w:t>
            </w:r>
          </w:p>
        </w:tc>
        <w:tc>
          <w:tcPr>
            <w:tcW w:w="573" w:type="pct"/>
            <w:vAlign w:val="center"/>
          </w:tcPr>
          <w:p w14:paraId="57746C42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(?)</w:t>
            </w:r>
          </w:p>
        </w:tc>
        <w:tc>
          <w:tcPr>
            <w:tcW w:w="850" w:type="pct"/>
            <w:vAlign w:val="center"/>
          </w:tcPr>
          <w:p w14:paraId="2869F925" w14:textId="77777777" w:rsidR="001F156A" w:rsidRPr="003B0796" w:rsidRDefault="001F156A" w:rsidP="005A1709">
            <w:pPr>
              <w:ind w:firstLineChars="0" w:firstLine="0"/>
              <w:jc w:val="center"/>
            </w:pPr>
            <w:r w:rsidRPr="003B0796">
              <w:t>Masseter &amp; Temporalis EMG increased as a response to the stress test</w:t>
            </w:r>
          </w:p>
        </w:tc>
      </w:tr>
    </w:tbl>
    <w:p w14:paraId="1C14905D" w14:textId="7CC8C2A2" w:rsidR="001F156A" w:rsidRPr="003B0796" w:rsidRDefault="001F156A" w:rsidP="00ED69C3">
      <w:pPr>
        <w:pStyle w:val="afe"/>
        <w:rPr>
          <w:rFonts w:eastAsiaTheme="minorEastAsia"/>
        </w:rPr>
      </w:pPr>
      <w:r w:rsidRPr="003B0796">
        <w:t>Key: Y: yes; N: No; ?: not evaluated; MOM: Muscle of Mastication; AB: Awake Bruxism; HR: Heart Rate; TTHA: Tension Type Headache; SNP: Shoulder Neck Pain; ANS: Autonomic Nervous System; CV: Cardiovascular; MTMD: Myogenous Temporomandibular Disorder; TMJD: Temporomandibular Joint Disorder; CLBP: Chronic Lower Back Pain; M: Male; F: Female; EMG:</w:t>
      </w:r>
      <w:r w:rsidRPr="003B0796">
        <w:rPr>
          <w:rFonts w:eastAsia="Arial"/>
        </w:rPr>
        <w:t xml:space="preserve"> electromyography; TMD: Temporomandibular disorders; TSST: Trier Social Stress Test; PASAT: Paced Auditory Serial Addition Task; TCN</w:t>
      </w:r>
      <w:r w:rsidRPr="003B0796">
        <w:rPr>
          <w:rFonts w:eastAsiaTheme="minorEastAsia" w:hint="eastAsia"/>
        </w:rPr>
        <w:t>:</w:t>
      </w:r>
      <w:r w:rsidRPr="003B0796">
        <w:rPr>
          <w:rFonts w:eastAsiaTheme="minorEastAsia"/>
        </w:rPr>
        <w:t xml:space="preserve"> </w:t>
      </w:r>
      <w:r w:rsidRPr="003B0796">
        <w:t>Trigeminocervical nucleus;</w:t>
      </w:r>
      <w:r w:rsidRPr="003B0796">
        <w:rPr>
          <w:rFonts w:eastAsia="Arial"/>
        </w:rPr>
        <w:t xml:space="preserve"> PSS-10: </w:t>
      </w:r>
      <w:r w:rsidRPr="003B0796">
        <w:t xml:space="preserve">Perceived Stress Scale-10; </w:t>
      </w:r>
      <w:r w:rsidRPr="003B0796">
        <w:rPr>
          <w:rFonts w:eastAsia="Arial"/>
        </w:rPr>
        <w:t xml:space="preserve">FMS: </w:t>
      </w:r>
      <w:r w:rsidRPr="003B0796">
        <w:t>Fibromyalgia Syndrome;</w:t>
      </w:r>
      <w:r w:rsidRPr="003B0796">
        <w:rPr>
          <w:rFonts w:eastAsia="Arial"/>
        </w:rPr>
        <w:t xml:space="preserve"> HRV:</w:t>
      </w:r>
      <w:r w:rsidRPr="003B0796">
        <w:t xml:space="preserve"> Heart Rate Variability;</w:t>
      </w:r>
      <w:r w:rsidRPr="003B0796">
        <w:rPr>
          <w:rFonts w:eastAsia="Arial"/>
        </w:rPr>
        <w:t xml:space="preserve"> BP</w:t>
      </w:r>
      <w:r w:rsidRPr="003B0796">
        <w:rPr>
          <w:rFonts w:eastAsiaTheme="minorEastAsia" w:hint="eastAsia"/>
        </w:rPr>
        <w:t>:</w:t>
      </w:r>
      <w:r w:rsidRPr="003B0796">
        <w:t xml:space="preserve"> Blood Pressure.</w:t>
      </w:r>
    </w:p>
    <w:p w14:paraId="4E6B8787" w14:textId="0E3B2E0C" w:rsidR="001F156A" w:rsidRPr="003B0796" w:rsidRDefault="001F156A" w:rsidP="00ED69C3">
      <w:pPr>
        <w:pStyle w:val="afe"/>
        <w:rPr>
          <w:rFonts w:eastAsiaTheme="minorEastAsia"/>
        </w:rPr>
      </w:pPr>
    </w:p>
    <w:p w14:paraId="41A3801C" w14:textId="77777777" w:rsidR="00B07B61" w:rsidRPr="003B0796" w:rsidRDefault="00B07B61" w:rsidP="00ED69C3">
      <w:pPr>
        <w:pStyle w:val="afe"/>
        <w:rPr>
          <w:rFonts w:eastAsiaTheme="minorEastAsia"/>
        </w:rPr>
      </w:pPr>
    </w:p>
    <w:p w14:paraId="3106648C" w14:textId="5981F82A" w:rsidR="00D0778E" w:rsidRPr="003B0796" w:rsidRDefault="00923A10" w:rsidP="00687E02">
      <w:pPr>
        <w:pStyle w:val="afd"/>
        <w:rPr>
          <w:shd w:val="clear" w:color="auto" w:fill="FFFFFF"/>
        </w:rPr>
      </w:pPr>
      <w:r w:rsidRPr="003B0796">
        <w:rPr>
          <w:rFonts w:eastAsia="Arial"/>
        </w:rPr>
        <w:lastRenderedPageBreak/>
        <w:t>Supplementary</w:t>
      </w:r>
      <w:r w:rsidR="00723D7E" w:rsidRPr="003B0796">
        <w:rPr>
          <w:rFonts w:eastAsia="Arial"/>
        </w:rPr>
        <w:t xml:space="preserve"> </w:t>
      </w:r>
      <w:r w:rsidRPr="003B0796">
        <w:rPr>
          <w:rFonts w:eastAsia="Arial"/>
        </w:rPr>
        <w:t>Table</w:t>
      </w:r>
      <w:r w:rsidR="00723D7E" w:rsidRPr="003B0796">
        <w:rPr>
          <w:rFonts w:eastAsia="Arial"/>
        </w:rPr>
        <w:t xml:space="preserve"> </w:t>
      </w:r>
      <w:r w:rsidR="001F156A" w:rsidRPr="003B0796">
        <w:rPr>
          <w:rFonts w:eastAsia="Arial"/>
        </w:rPr>
        <w:t>2</w:t>
      </w:r>
      <w:r w:rsidRPr="003B0796">
        <w:rPr>
          <w:rFonts w:eastAsia="Arial"/>
        </w:rPr>
        <w:t>.</w:t>
      </w:r>
      <w:r w:rsidR="00723D7E" w:rsidRPr="003B0796">
        <w:rPr>
          <w:rFonts w:eastAsia="Arial"/>
        </w:rPr>
        <w:t xml:space="preserve"> </w:t>
      </w:r>
      <w:r w:rsidR="0058068F" w:rsidRPr="003B0796">
        <w:rPr>
          <w:rFonts w:eastAsia="Arial"/>
        </w:rPr>
        <w:t>Results</w:t>
      </w:r>
      <w:r w:rsidR="00723D7E" w:rsidRPr="003B0796">
        <w:rPr>
          <w:rFonts w:eastAsia="Arial"/>
        </w:rPr>
        <w:t xml:space="preserve"> </w:t>
      </w:r>
      <w:r w:rsidR="0058068F" w:rsidRPr="003B0796">
        <w:rPr>
          <w:rFonts w:eastAsia="Arial"/>
        </w:rPr>
        <w:t>of</w:t>
      </w:r>
      <w:r w:rsidR="00723D7E" w:rsidRPr="003B0796">
        <w:rPr>
          <w:rFonts w:eastAsia="Arial"/>
        </w:rPr>
        <w:t xml:space="preserve"> </w:t>
      </w:r>
      <w:r w:rsidR="0058068F" w:rsidRPr="003B0796">
        <w:rPr>
          <w:rFonts w:eastAsia="Arial"/>
        </w:rPr>
        <w:t>critical</w:t>
      </w:r>
      <w:r w:rsidR="00723D7E" w:rsidRPr="003B0796">
        <w:rPr>
          <w:rFonts w:eastAsia="Arial"/>
        </w:rPr>
        <w:t xml:space="preserve"> </w:t>
      </w:r>
      <w:r w:rsidR="0058068F" w:rsidRPr="003B0796">
        <w:rPr>
          <w:rFonts w:eastAsia="Arial"/>
        </w:rPr>
        <w:t>appraisal</w:t>
      </w:r>
      <w:r w:rsidRPr="003B0796">
        <w:rPr>
          <w:rFonts w:eastAsia="Arial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311"/>
        <w:gridCol w:w="1440"/>
        <w:gridCol w:w="1278"/>
        <w:gridCol w:w="2048"/>
        <w:gridCol w:w="1325"/>
        <w:gridCol w:w="1511"/>
        <w:gridCol w:w="1511"/>
        <w:gridCol w:w="1135"/>
        <w:gridCol w:w="1173"/>
        <w:gridCol w:w="804"/>
      </w:tblGrid>
      <w:tr w:rsidR="003B0796" w:rsidRPr="003B0796" w14:paraId="54948637" w14:textId="77777777" w:rsidTr="001F156A">
        <w:trPr>
          <w:trHeight w:val="283"/>
          <w:jc w:val="center"/>
        </w:trPr>
        <w:tc>
          <w:tcPr>
            <w:tcW w:w="476" w:type="pct"/>
            <w:vMerge w:val="restart"/>
            <w:vAlign w:val="center"/>
          </w:tcPr>
          <w:p w14:paraId="56E630A3" w14:textId="65CFB123" w:rsidR="00D0778E" w:rsidRPr="003B0796" w:rsidRDefault="00D0778E" w:rsidP="00000B98">
            <w:pPr>
              <w:ind w:firstLineChars="0" w:firstLine="0"/>
              <w:jc w:val="left"/>
              <w:rPr>
                <w:iCs/>
                <w:lang w:val="en-GB"/>
              </w:rPr>
            </w:pPr>
            <w:r w:rsidRPr="003B0796">
              <w:rPr>
                <w:iCs/>
                <w:lang w:val="en-GB"/>
              </w:rPr>
              <w:t>Author,</w:t>
            </w:r>
            <w:r w:rsidR="00723D7E" w:rsidRPr="003B0796">
              <w:rPr>
                <w:iCs/>
                <w:lang w:val="en-GB"/>
              </w:rPr>
              <w:t xml:space="preserve"> </w:t>
            </w:r>
            <w:r w:rsidRPr="003B0796">
              <w:rPr>
                <w:iCs/>
                <w:lang w:val="en-GB"/>
              </w:rPr>
              <w:t>year</w:t>
            </w:r>
          </w:p>
        </w:tc>
        <w:tc>
          <w:tcPr>
            <w:tcW w:w="477" w:type="pct"/>
            <w:vMerge w:val="restart"/>
            <w:vAlign w:val="center"/>
          </w:tcPr>
          <w:p w14:paraId="57E4BAE0" w14:textId="2AA0781E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1.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Bias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related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to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temporal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precedence</w:t>
            </w:r>
          </w:p>
        </w:tc>
        <w:tc>
          <w:tcPr>
            <w:tcW w:w="520" w:type="pct"/>
            <w:vMerge w:val="restart"/>
            <w:vAlign w:val="center"/>
          </w:tcPr>
          <w:p w14:paraId="7CE1FF29" w14:textId="0556ED51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2.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Bias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related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to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selection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and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allocation</w:t>
            </w:r>
          </w:p>
        </w:tc>
        <w:tc>
          <w:tcPr>
            <w:tcW w:w="433" w:type="pct"/>
            <w:vMerge w:val="restart"/>
            <w:vAlign w:val="center"/>
          </w:tcPr>
          <w:p w14:paraId="0506B54B" w14:textId="00B09003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3.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Bias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related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to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confounding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factors</w:t>
            </w:r>
          </w:p>
        </w:tc>
        <w:tc>
          <w:tcPr>
            <w:tcW w:w="520" w:type="pct"/>
            <w:vMerge w:val="restart"/>
            <w:vAlign w:val="center"/>
          </w:tcPr>
          <w:p w14:paraId="6D65B936" w14:textId="7DF79173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4.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Bias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related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to</w:t>
            </w:r>
            <w:r w:rsidR="00723D7E" w:rsidRPr="003B0796">
              <w:rPr>
                <w:lang w:val="en-GB"/>
              </w:rPr>
              <w:t xml:space="preserve"> </w:t>
            </w:r>
            <w:r w:rsidR="008E755F" w:rsidRPr="003B0796">
              <w:rPr>
                <w:lang w:val="en-GB"/>
              </w:rPr>
              <w:t>administration</w:t>
            </w:r>
            <w:r w:rsidR="00723D7E" w:rsidRPr="003B0796">
              <w:rPr>
                <w:lang w:val="en-GB"/>
              </w:rPr>
              <w:t xml:space="preserve"> </w:t>
            </w:r>
            <w:r w:rsidR="008E755F" w:rsidRPr="003B0796">
              <w:rPr>
                <w:lang w:val="en-GB"/>
              </w:rPr>
              <w:t>of</w:t>
            </w:r>
            <w:r w:rsidR="00723D7E" w:rsidRPr="003B0796">
              <w:rPr>
                <w:lang w:val="en-GB"/>
              </w:rPr>
              <w:t xml:space="preserve"> </w:t>
            </w:r>
            <w:r w:rsidR="008E755F" w:rsidRPr="003B0796">
              <w:rPr>
                <w:lang w:val="en-GB"/>
              </w:rPr>
              <w:t>intervention/</w:t>
            </w:r>
            <w:r w:rsidRPr="003B0796">
              <w:rPr>
                <w:lang w:val="en-GB"/>
              </w:rPr>
              <w:t>exposure</w:t>
            </w:r>
          </w:p>
        </w:tc>
        <w:tc>
          <w:tcPr>
            <w:tcW w:w="1387" w:type="pct"/>
            <w:gridSpan w:val="3"/>
            <w:vAlign w:val="center"/>
          </w:tcPr>
          <w:p w14:paraId="727F4AF2" w14:textId="6A7FA430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Bias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related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to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assessment,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detection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and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measurement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of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the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outcome</w:t>
            </w:r>
          </w:p>
        </w:tc>
        <w:tc>
          <w:tcPr>
            <w:tcW w:w="450" w:type="pct"/>
            <w:vMerge w:val="restart"/>
            <w:vAlign w:val="center"/>
          </w:tcPr>
          <w:p w14:paraId="186B0959" w14:textId="42B9A8FC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8.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Bias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related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to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participant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retention</w:t>
            </w:r>
          </w:p>
        </w:tc>
        <w:tc>
          <w:tcPr>
            <w:tcW w:w="405" w:type="pct"/>
            <w:vMerge w:val="restart"/>
            <w:vAlign w:val="center"/>
          </w:tcPr>
          <w:p w14:paraId="5D52504E" w14:textId="3299C91F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9.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t>Statistical</w:t>
            </w:r>
            <w:r w:rsidR="00723D7E" w:rsidRPr="003B0796">
              <w:t xml:space="preserve"> </w:t>
            </w:r>
            <w:r w:rsidRPr="003B0796">
              <w:t>Conclusion</w:t>
            </w:r>
            <w:r w:rsidR="00723D7E" w:rsidRPr="003B0796">
              <w:t xml:space="preserve"> </w:t>
            </w:r>
            <w:r w:rsidRPr="003B0796">
              <w:t>Validity</w:t>
            </w:r>
          </w:p>
        </w:tc>
        <w:tc>
          <w:tcPr>
            <w:tcW w:w="332" w:type="pct"/>
            <w:vMerge w:val="restart"/>
            <w:vAlign w:val="center"/>
          </w:tcPr>
          <w:p w14:paraId="39DFAA49" w14:textId="534B5804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Risk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of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Bias</w:t>
            </w:r>
          </w:p>
        </w:tc>
      </w:tr>
      <w:tr w:rsidR="003B0796" w:rsidRPr="003B0796" w14:paraId="64908836" w14:textId="77777777" w:rsidTr="001F156A">
        <w:trPr>
          <w:trHeight w:val="283"/>
          <w:jc w:val="center"/>
        </w:trPr>
        <w:tc>
          <w:tcPr>
            <w:tcW w:w="476" w:type="pct"/>
            <w:vMerge/>
            <w:vAlign w:val="center"/>
          </w:tcPr>
          <w:p w14:paraId="60EDC1B2" w14:textId="77777777" w:rsidR="00D0778E" w:rsidRPr="003B0796" w:rsidRDefault="00D0778E" w:rsidP="00000B98">
            <w:pPr>
              <w:ind w:firstLineChars="0" w:firstLine="0"/>
              <w:jc w:val="left"/>
              <w:rPr>
                <w:lang w:val="en-GB"/>
              </w:rPr>
            </w:pPr>
          </w:p>
        </w:tc>
        <w:tc>
          <w:tcPr>
            <w:tcW w:w="477" w:type="pct"/>
            <w:vMerge/>
            <w:vAlign w:val="center"/>
          </w:tcPr>
          <w:p w14:paraId="1C2CC214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</w:p>
        </w:tc>
        <w:tc>
          <w:tcPr>
            <w:tcW w:w="520" w:type="pct"/>
            <w:vMerge/>
            <w:vAlign w:val="center"/>
          </w:tcPr>
          <w:p w14:paraId="7C1E28C4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</w:p>
        </w:tc>
        <w:tc>
          <w:tcPr>
            <w:tcW w:w="433" w:type="pct"/>
            <w:vMerge/>
            <w:vAlign w:val="center"/>
          </w:tcPr>
          <w:p w14:paraId="2C0EED8D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</w:p>
        </w:tc>
        <w:tc>
          <w:tcPr>
            <w:tcW w:w="520" w:type="pct"/>
            <w:vMerge/>
            <w:vAlign w:val="center"/>
          </w:tcPr>
          <w:p w14:paraId="53BC07EC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</w:p>
        </w:tc>
        <w:tc>
          <w:tcPr>
            <w:tcW w:w="434" w:type="pct"/>
            <w:vAlign w:val="center"/>
          </w:tcPr>
          <w:p w14:paraId="6F88D06F" w14:textId="1797B1BF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5.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Multiple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assessments?</w:t>
            </w:r>
          </w:p>
        </w:tc>
        <w:tc>
          <w:tcPr>
            <w:tcW w:w="477" w:type="pct"/>
            <w:vAlign w:val="center"/>
          </w:tcPr>
          <w:p w14:paraId="6EB11B25" w14:textId="5A169D9B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6.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Similar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outcome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measurements?</w:t>
            </w:r>
          </w:p>
        </w:tc>
        <w:tc>
          <w:tcPr>
            <w:tcW w:w="477" w:type="pct"/>
            <w:vAlign w:val="center"/>
          </w:tcPr>
          <w:p w14:paraId="1B6B5F24" w14:textId="19C56F30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7.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Reliable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outcome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measurements?</w:t>
            </w:r>
          </w:p>
        </w:tc>
        <w:tc>
          <w:tcPr>
            <w:tcW w:w="450" w:type="pct"/>
            <w:vMerge/>
            <w:vAlign w:val="center"/>
          </w:tcPr>
          <w:p w14:paraId="012DB5EF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</w:p>
        </w:tc>
        <w:tc>
          <w:tcPr>
            <w:tcW w:w="405" w:type="pct"/>
            <w:vMerge/>
            <w:vAlign w:val="center"/>
          </w:tcPr>
          <w:p w14:paraId="51A93ABC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</w:p>
        </w:tc>
        <w:tc>
          <w:tcPr>
            <w:tcW w:w="332" w:type="pct"/>
            <w:vMerge/>
            <w:vAlign w:val="center"/>
          </w:tcPr>
          <w:p w14:paraId="643F1EE1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</w:p>
        </w:tc>
      </w:tr>
      <w:tr w:rsidR="003B0796" w:rsidRPr="003B0796" w14:paraId="40E45B37" w14:textId="77777777" w:rsidTr="001F156A">
        <w:trPr>
          <w:trHeight w:val="283"/>
          <w:jc w:val="center"/>
        </w:trPr>
        <w:tc>
          <w:tcPr>
            <w:tcW w:w="476" w:type="pct"/>
            <w:vAlign w:val="center"/>
          </w:tcPr>
          <w:p w14:paraId="17C65DBB" w14:textId="38CAF48E" w:rsidR="00D0778E" w:rsidRPr="003B0796" w:rsidRDefault="00D0778E" w:rsidP="00000B98">
            <w:pPr>
              <w:ind w:firstLineChars="0" w:firstLine="0"/>
              <w:jc w:val="left"/>
              <w:rPr>
                <w:lang w:val="en-GB"/>
              </w:rPr>
            </w:pPr>
            <w:proofErr w:type="spellStart"/>
            <w:r w:rsidRPr="003B0796">
              <w:rPr>
                <w:lang w:val="en-GB"/>
              </w:rPr>
              <w:t>Janal</w:t>
            </w:r>
            <w:proofErr w:type="spellEnd"/>
            <w:r w:rsidRPr="003B0796">
              <w:rPr>
                <w:lang w:val="en-GB"/>
              </w:rPr>
              <w:t>,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2021</w:t>
            </w:r>
          </w:p>
        </w:tc>
        <w:tc>
          <w:tcPr>
            <w:tcW w:w="477" w:type="pct"/>
            <w:vAlign w:val="center"/>
          </w:tcPr>
          <w:p w14:paraId="300687CE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0594BE82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3" w:type="pct"/>
            <w:vAlign w:val="center"/>
          </w:tcPr>
          <w:p w14:paraId="365D3E72" w14:textId="0280236E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32315E40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4" w:type="pct"/>
            <w:vAlign w:val="center"/>
          </w:tcPr>
          <w:p w14:paraId="2AF997FD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44489D7A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30CE1F9F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50" w:type="pct"/>
            <w:vAlign w:val="center"/>
          </w:tcPr>
          <w:p w14:paraId="6E9FE97B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n/a</w:t>
            </w:r>
          </w:p>
        </w:tc>
        <w:tc>
          <w:tcPr>
            <w:tcW w:w="405" w:type="pct"/>
            <w:vAlign w:val="center"/>
          </w:tcPr>
          <w:p w14:paraId="07CD01E8" w14:textId="08DBE5C4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332" w:type="pct"/>
            <w:vAlign w:val="center"/>
          </w:tcPr>
          <w:p w14:paraId="5ECEDC40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LOW</w:t>
            </w:r>
          </w:p>
        </w:tc>
      </w:tr>
      <w:tr w:rsidR="003B0796" w:rsidRPr="003B0796" w14:paraId="6C678543" w14:textId="77777777" w:rsidTr="001F156A">
        <w:trPr>
          <w:trHeight w:val="283"/>
          <w:jc w:val="center"/>
        </w:trPr>
        <w:tc>
          <w:tcPr>
            <w:tcW w:w="476" w:type="pct"/>
            <w:vAlign w:val="center"/>
          </w:tcPr>
          <w:p w14:paraId="138C3043" w14:textId="7FE9C3A6" w:rsidR="00D0778E" w:rsidRPr="003B0796" w:rsidRDefault="00D0778E" w:rsidP="00000B98">
            <w:pPr>
              <w:ind w:firstLineChars="0" w:firstLine="0"/>
              <w:jc w:val="left"/>
              <w:rPr>
                <w:lang w:val="en-GB"/>
              </w:rPr>
            </w:pPr>
            <w:proofErr w:type="spellStart"/>
            <w:r w:rsidRPr="003B0796">
              <w:rPr>
                <w:lang w:val="en-GB"/>
              </w:rPr>
              <w:t>Imbriglio</w:t>
            </w:r>
            <w:proofErr w:type="spellEnd"/>
            <w:r w:rsidRPr="003B0796">
              <w:rPr>
                <w:lang w:val="en-GB"/>
              </w:rPr>
              <w:t>,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2020</w:t>
            </w:r>
          </w:p>
        </w:tc>
        <w:tc>
          <w:tcPr>
            <w:tcW w:w="477" w:type="pct"/>
            <w:vAlign w:val="center"/>
          </w:tcPr>
          <w:p w14:paraId="042447AB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7EDE2FFA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No</w:t>
            </w:r>
          </w:p>
        </w:tc>
        <w:tc>
          <w:tcPr>
            <w:tcW w:w="433" w:type="pct"/>
            <w:vAlign w:val="center"/>
          </w:tcPr>
          <w:p w14:paraId="2CE38740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n/a</w:t>
            </w:r>
          </w:p>
        </w:tc>
        <w:tc>
          <w:tcPr>
            <w:tcW w:w="520" w:type="pct"/>
            <w:vAlign w:val="center"/>
          </w:tcPr>
          <w:p w14:paraId="2FC87ECA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n/a</w:t>
            </w:r>
          </w:p>
        </w:tc>
        <w:tc>
          <w:tcPr>
            <w:tcW w:w="434" w:type="pct"/>
            <w:vAlign w:val="center"/>
          </w:tcPr>
          <w:p w14:paraId="39B4CB5F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67EAD9FF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37B9E75A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50" w:type="pct"/>
            <w:vAlign w:val="center"/>
          </w:tcPr>
          <w:p w14:paraId="71ED27C2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n/a</w:t>
            </w:r>
          </w:p>
        </w:tc>
        <w:tc>
          <w:tcPr>
            <w:tcW w:w="405" w:type="pct"/>
            <w:vAlign w:val="center"/>
          </w:tcPr>
          <w:p w14:paraId="321B22EE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332" w:type="pct"/>
            <w:vAlign w:val="center"/>
          </w:tcPr>
          <w:p w14:paraId="5617DC33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HIGH</w:t>
            </w:r>
          </w:p>
        </w:tc>
      </w:tr>
      <w:tr w:rsidR="003B0796" w:rsidRPr="003B0796" w14:paraId="23F892BD" w14:textId="77777777" w:rsidTr="001F156A">
        <w:trPr>
          <w:trHeight w:val="283"/>
          <w:jc w:val="center"/>
        </w:trPr>
        <w:tc>
          <w:tcPr>
            <w:tcW w:w="476" w:type="pct"/>
            <w:vAlign w:val="center"/>
          </w:tcPr>
          <w:p w14:paraId="5A705B64" w14:textId="146DACF7" w:rsidR="00D0778E" w:rsidRPr="003B0796" w:rsidRDefault="00D0778E" w:rsidP="00000B98">
            <w:pPr>
              <w:ind w:firstLineChars="0" w:firstLine="0"/>
              <w:jc w:val="left"/>
              <w:rPr>
                <w:lang w:val="en-GB"/>
              </w:rPr>
            </w:pPr>
            <w:r w:rsidRPr="003B0796">
              <w:rPr>
                <w:lang w:val="en-GB"/>
              </w:rPr>
              <w:t>Cioffi,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2018</w:t>
            </w:r>
          </w:p>
        </w:tc>
        <w:tc>
          <w:tcPr>
            <w:tcW w:w="477" w:type="pct"/>
            <w:vAlign w:val="center"/>
          </w:tcPr>
          <w:p w14:paraId="236EF581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72CD1819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3" w:type="pct"/>
            <w:vAlign w:val="center"/>
          </w:tcPr>
          <w:p w14:paraId="412266CD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5FCE99B7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4" w:type="pct"/>
            <w:vAlign w:val="center"/>
          </w:tcPr>
          <w:p w14:paraId="13EBFA1E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5EE7154E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62294B51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50" w:type="pct"/>
            <w:vAlign w:val="center"/>
          </w:tcPr>
          <w:p w14:paraId="653B5789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n/a</w:t>
            </w:r>
          </w:p>
        </w:tc>
        <w:tc>
          <w:tcPr>
            <w:tcW w:w="405" w:type="pct"/>
            <w:vAlign w:val="center"/>
          </w:tcPr>
          <w:p w14:paraId="309A1F4D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332" w:type="pct"/>
            <w:vAlign w:val="center"/>
          </w:tcPr>
          <w:p w14:paraId="23AFA278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LOW</w:t>
            </w:r>
          </w:p>
        </w:tc>
      </w:tr>
      <w:tr w:rsidR="003B0796" w:rsidRPr="003B0796" w14:paraId="4FDD24F1" w14:textId="77777777" w:rsidTr="001F156A">
        <w:trPr>
          <w:trHeight w:val="283"/>
          <w:jc w:val="center"/>
        </w:trPr>
        <w:tc>
          <w:tcPr>
            <w:tcW w:w="476" w:type="pct"/>
            <w:vAlign w:val="center"/>
          </w:tcPr>
          <w:p w14:paraId="12221888" w14:textId="32C8310A" w:rsidR="00D0778E" w:rsidRPr="003B0796" w:rsidRDefault="00D0778E" w:rsidP="00000B98">
            <w:pPr>
              <w:ind w:firstLineChars="0" w:firstLine="0"/>
              <w:jc w:val="left"/>
              <w:rPr>
                <w:lang w:val="en-GB"/>
              </w:rPr>
            </w:pPr>
            <w:proofErr w:type="spellStart"/>
            <w:r w:rsidRPr="003B0796">
              <w:rPr>
                <w:lang w:val="en-GB"/>
              </w:rPr>
              <w:t>Woda</w:t>
            </w:r>
            <w:proofErr w:type="spellEnd"/>
            <w:r w:rsidRPr="003B0796">
              <w:rPr>
                <w:lang w:val="en-GB"/>
              </w:rPr>
              <w:t>,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2013</w:t>
            </w:r>
          </w:p>
        </w:tc>
        <w:tc>
          <w:tcPr>
            <w:tcW w:w="477" w:type="pct"/>
            <w:vAlign w:val="center"/>
          </w:tcPr>
          <w:p w14:paraId="4113D1E7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3068631C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3" w:type="pct"/>
            <w:vAlign w:val="center"/>
          </w:tcPr>
          <w:p w14:paraId="2FAEFAFF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Unclear</w:t>
            </w:r>
          </w:p>
        </w:tc>
        <w:tc>
          <w:tcPr>
            <w:tcW w:w="520" w:type="pct"/>
            <w:vAlign w:val="center"/>
          </w:tcPr>
          <w:p w14:paraId="66DFC999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4" w:type="pct"/>
            <w:vAlign w:val="center"/>
          </w:tcPr>
          <w:p w14:paraId="3245DEEE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3D861CF7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5D11F4AA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50" w:type="pct"/>
            <w:vAlign w:val="center"/>
          </w:tcPr>
          <w:p w14:paraId="14E3FBCC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n/a</w:t>
            </w:r>
          </w:p>
        </w:tc>
        <w:tc>
          <w:tcPr>
            <w:tcW w:w="405" w:type="pct"/>
            <w:vAlign w:val="center"/>
          </w:tcPr>
          <w:p w14:paraId="093F7304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332" w:type="pct"/>
            <w:vAlign w:val="center"/>
          </w:tcPr>
          <w:p w14:paraId="622C12E1" w14:textId="2EAEC93D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L</w:t>
            </w:r>
            <w:r w:rsidR="00BC18F1" w:rsidRPr="003B0796">
              <w:rPr>
                <w:lang w:val="en-GB"/>
              </w:rPr>
              <w:t>OW</w:t>
            </w:r>
          </w:p>
        </w:tc>
      </w:tr>
      <w:tr w:rsidR="003B0796" w:rsidRPr="003B0796" w14:paraId="7BB877F4" w14:textId="77777777" w:rsidTr="001F156A">
        <w:trPr>
          <w:trHeight w:val="283"/>
          <w:jc w:val="center"/>
        </w:trPr>
        <w:tc>
          <w:tcPr>
            <w:tcW w:w="476" w:type="pct"/>
            <w:vAlign w:val="center"/>
          </w:tcPr>
          <w:p w14:paraId="71DF1E45" w14:textId="4A4E687C" w:rsidR="00D0778E" w:rsidRPr="003B0796" w:rsidRDefault="00D0778E" w:rsidP="00000B98">
            <w:pPr>
              <w:ind w:firstLineChars="0" w:firstLine="0"/>
              <w:jc w:val="left"/>
              <w:rPr>
                <w:lang w:val="en-GB"/>
              </w:rPr>
            </w:pPr>
            <w:r w:rsidRPr="003B0796">
              <w:rPr>
                <w:lang w:val="en-GB"/>
              </w:rPr>
              <w:t>Bakke,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2004</w:t>
            </w:r>
          </w:p>
        </w:tc>
        <w:tc>
          <w:tcPr>
            <w:tcW w:w="477" w:type="pct"/>
            <w:vAlign w:val="center"/>
          </w:tcPr>
          <w:p w14:paraId="17992C6A" w14:textId="770A4986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6A498EFC" w14:textId="60B388CA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3" w:type="pct"/>
            <w:vAlign w:val="center"/>
          </w:tcPr>
          <w:p w14:paraId="22FF4765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3662AC1C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4" w:type="pct"/>
            <w:vAlign w:val="center"/>
          </w:tcPr>
          <w:p w14:paraId="02716D6A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547F3AAC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2FFAB70C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50" w:type="pct"/>
            <w:vAlign w:val="center"/>
          </w:tcPr>
          <w:p w14:paraId="404D1AAE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n/a</w:t>
            </w:r>
          </w:p>
        </w:tc>
        <w:tc>
          <w:tcPr>
            <w:tcW w:w="405" w:type="pct"/>
            <w:vAlign w:val="center"/>
          </w:tcPr>
          <w:p w14:paraId="69055E73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332" w:type="pct"/>
            <w:vAlign w:val="center"/>
          </w:tcPr>
          <w:p w14:paraId="0E05486F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LOW</w:t>
            </w:r>
          </w:p>
        </w:tc>
      </w:tr>
      <w:tr w:rsidR="003B0796" w:rsidRPr="003B0796" w14:paraId="6DB4D2F9" w14:textId="77777777" w:rsidTr="001F156A">
        <w:trPr>
          <w:trHeight w:val="283"/>
          <w:jc w:val="center"/>
        </w:trPr>
        <w:tc>
          <w:tcPr>
            <w:tcW w:w="476" w:type="pct"/>
            <w:vAlign w:val="center"/>
          </w:tcPr>
          <w:p w14:paraId="6EDEBD3B" w14:textId="7070E937" w:rsidR="00D0778E" w:rsidRPr="003B0796" w:rsidRDefault="00D0778E" w:rsidP="00000B98">
            <w:pPr>
              <w:ind w:firstLineChars="0" w:firstLine="0"/>
              <w:jc w:val="left"/>
              <w:rPr>
                <w:lang w:val="en-GB"/>
              </w:rPr>
            </w:pPr>
            <w:r w:rsidRPr="003B0796">
              <w:rPr>
                <w:lang w:val="en-GB"/>
              </w:rPr>
              <w:t>Hidaka,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2004</w:t>
            </w:r>
          </w:p>
        </w:tc>
        <w:tc>
          <w:tcPr>
            <w:tcW w:w="477" w:type="pct"/>
            <w:vAlign w:val="center"/>
          </w:tcPr>
          <w:p w14:paraId="720E685B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2DC668DD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No</w:t>
            </w:r>
          </w:p>
        </w:tc>
        <w:tc>
          <w:tcPr>
            <w:tcW w:w="433" w:type="pct"/>
            <w:vAlign w:val="center"/>
          </w:tcPr>
          <w:p w14:paraId="2FB1BF3A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n/a</w:t>
            </w:r>
          </w:p>
        </w:tc>
        <w:tc>
          <w:tcPr>
            <w:tcW w:w="520" w:type="pct"/>
            <w:vAlign w:val="center"/>
          </w:tcPr>
          <w:p w14:paraId="5101DED9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n/a</w:t>
            </w:r>
          </w:p>
        </w:tc>
        <w:tc>
          <w:tcPr>
            <w:tcW w:w="434" w:type="pct"/>
            <w:vAlign w:val="center"/>
          </w:tcPr>
          <w:p w14:paraId="4FCF0F4F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558B39CA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5934F065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50" w:type="pct"/>
            <w:vAlign w:val="center"/>
          </w:tcPr>
          <w:p w14:paraId="5EF72FC0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n/a</w:t>
            </w:r>
          </w:p>
        </w:tc>
        <w:tc>
          <w:tcPr>
            <w:tcW w:w="405" w:type="pct"/>
            <w:vAlign w:val="center"/>
          </w:tcPr>
          <w:p w14:paraId="4BEFC984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332" w:type="pct"/>
            <w:vAlign w:val="center"/>
          </w:tcPr>
          <w:p w14:paraId="4912B4F4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HIGH</w:t>
            </w:r>
          </w:p>
        </w:tc>
      </w:tr>
      <w:tr w:rsidR="003B0796" w:rsidRPr="003B0796" w14:paraId="5B1BE3C9" w14:textId="77777777" w:rsidTr="001F156A">
        <w:trPr>
          <w:trHeight w:val="283"/>
          <w:jc w:val="center"/>
        </w:trPr>
        <w:tc>
          <w:tcPr>
            <w:tcW w:w="476" w:type="pct"/>
            <w:vAlign w:val="center"/>
          </w:tcPr>
          <w:p w14:paraId="4D0E8E98" w14:textId="11C89523" w:rsidR="00D0778E" w:rsidRPr="003B0796" w:rsidRDefault="00D0778E" w:rsidP="00000B98">
            <w:pPr>
              <w:ind w:firstLineChars="0" w:firstLine="0"/>
              <w:jc w:val="left"/>
              <w:rPr>
                <w:lang w:val="en-GB"/>
              </w:rPr>
            </w:pPr>
            <w:r w:rsidRPr="003B0796">
              <w:rPr>
                <w:lang w:val="en-GB"/>
              </w:rPr>
              <w:t>Tsai,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2002</w:t>
            </w:r>
          </w:p>
        </w:tc>
        <w:tc>
          <w:tcPr>
            <w:tcW w:w="477" w:type="pct"/>
            <w:vAlign w:val="center"/>
          </w:tcPr>
          <w:p w14:paraId="42814C0A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754EE7E8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No</w:t>
            </w:r>
          </w:p>
        </w:tc>
        <w:tc>
          <w:tcPr>
            <w:tcW w:w="433" w:type="pct"/>
            <w:vAlign w:val="center"/>
          </w:tcPr>
          <w:p w14:paraId="6F23AC09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468BBFBE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4" w:type="pct"/>
            <w:vAlign w:val="center"/>
          </w:tcPr>
          <w:p w14:paraId="7A47BA34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2CBF6975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463D7E0D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50" w:type="pct"/>
            <w:vAlign w:val="center"/>
          </w:tcPr>
          <w:p w14:paraId="40199CAD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n/a</w:t>
            </w:r>
          </w:p>
        </w:tc>
        <w:tc>
          <w:tcPr>
            <w:tcW w:w="405" w:type="pct"/>
            <w:vAlign w:val="center"/>
          </w:tcPr>
          <w:p w14:paraId="319C7E87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332" w:type="pct"/>
            <w:vAlign w:val="center"/>
          </w:tcPr>
          <w:p w14:paraId="5BAEC72D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MOD</w:t>
            </w:r>
          </w:p>
        </w:tc>
      </w:tr>
      <w:tr w:rsidR="003B0796" w:rsidRPr="003B0796" w14:paraId="31816787" w14:textId="77777777" w:rsidTr="001F156A">
        <w:trPr>
          <w:trHeight w:val="283"/>
          <w:jc w:val="center"/>
        </w:trPr>
        <w:tc>
          <w:tcPr>
            <w:tcW w:w="476" w:type="pct"/>
            <w:vAlign w:val="center"/>
          </w:tcPr>
          <w:p w14:paraId="57FE7913" w14:textId="51C6B330" w:rsidR="00D0778E" w:rsidRPr="003B0796" w:rsidRDefault="00D0778E" w:rsidP="00000B98">
            <w:pPr>
              <w:ind w:firstLineChars="0" w:firstLine="0"/>
              <w:jc w:val="left"/>
              <w:rPr>
                <w:lang w:val="en-GB"/>
              </w:rPr>
            </w:pPr>
            <w:r w:rsidRPr="003B0796">
              <w:rPr>
                <w:lang w:val="en-GB"/>
              </w:rPr>
              <w:t>Carlson,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1998</w:t>
            </w:r>
          </w:p>
        </w:tc>
        <w:tc>
          <w:tcPr>
            <w:tcW w:w="477" w:type="pct"/>
            <w:vAlign w:val="center"/>
          </w:tcPr>
          <w:p w14:paraId="5877ACAF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0228AD2A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3" w:type="pct"/>
            <w:vAlign w:val="center"/>
          </w:tcPr>
          <w:p w14:paraId="6D87D3D6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0ED69FB3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4" w:type="pct"/>
            <w:vAlign w:val="center"/>
          </w:tcPr>
          <w:p w14:paraId="5AB9503F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12485FE6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7D93BA51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50" w:type="pct"/>
            <w:vAlign w:val="center"/>
          </w:tcPr>
          <w:p w14:paraId="275FA55F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n/a</w:t>
            </w:r>
          </w:p>
        </w:tc>
        <w:tc>
          <w:tcPr>
            <w:tcW w:w="405" w:type="pct"/>
            <w:vAlign w:val="center"/>
          </w:tcPr>
          <w:p w14:paraId="1B57EF60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332" w:type="pct"/>
            <w:vAlign w:val="center"/>
          </w:tcPr>
          <w:p w14:paraId="178702C1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LOW</w:t>
            </w:r>
          </w:p>
        </w:tc>
      </w:tr>
      <w:tr w:rsidR="003B0796" w:rsidRPr="003B0796" w14:paraId="5966A488" w14:textId="77777777" w:rsidTr="001F156A">
        <w:trPr>
          <w:trHeight w:val="283"/>
          <w:jc w:val="center"/>
        </w:trPr>
        <w:tc>
          <w:tcPr>
            <w:tcW w:w="476" w:type="pct"/>
            <w:vAlign w:val="center"/>
          </w:tcPr>
          <w:p w14:paraId="4C6D6F79" w14:textId="60924F4C" w:rsidR="00D0778E" w:rsidRPr="003B0796" w:rsidRDefault="00D0778E" w:rsidP="00000B98">
            <w:pPr>
              <w:ind w:firstLineChars="0" w:firstLine="0"/>
              <w:jc w:val="left"/>
              <w:rPr>
                <w:lang w:val="en-GB"/>
              </w:rPr>
            </w:pPr>
            <w:r w:rsidRPr="003B0796">
              <w:rPr>
                <w:lang w:val="en-GB"/>
              </w:rPr>
              <w:t>Curran,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1996</w:t>
            </w:r>
          </w:p>
        </w:tc>
        <w:tc>
          <w:tcPr>
            <w:tcW w:w="477" w:type="pct"/>
            <w:vAlign w:val="center"/>
          </w:tcPr>
          <w:p w14:paraId="1D5A4F19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2C993944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3" w:type="pct"/>
            <w:vAlign w:val="center"/>
          </w:tcPr>
          <w:p w14:paraId="0D36AE9D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05D56666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4" w:type="pct"/>
            <w:vAlign w:val="center"/>
          </w:tcPr>
          <w:p w14:paraId="66C614B8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5815C37D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55F97AC9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50" w:type="pct"/>
            <w:vAlign w:val="center"/>
          </w:tcPr>
          <w:p w14:paraId="5EE84BD5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n/a</w:t>
            </w:r>
          </w:p>
        </w:tc>
        <w:tc>
          <w:tcPr>
            <w:tcW w:w="405" w:type="pct"/>
            <w:vAlign w:val="center"/>
          </w:tcPr>
          <w:p w14:paraId="10B209EA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332" w:type="pct"/>
            <w:vAlign w:val="center"/>
          </w:tcPr>
          <w:p w14:paraId="19332031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LOW</w:t>
            </w:r>
          </w:p>
        </w:tc>
      </w:tr>
      <w:tr w:rsidR="003B0796" w:rsidRPr="003B0796" w14:paraId="6EE78D0B" w14:textId="77777777" w:rsidTr="001F156A">
        <w:trPr>
          <w:trHeight w:val="283"/>
          <w:jc w:val="center"/>
        </w:trPr>
        <w:tc>
          <w:tcPr>
            <w:tcW w:w="476" w:type="pct"/>
            <w:vAlign w:val="center"/>
          </w:tcPr>
          <w:p w14:paraId="51C2E01A" w14:textId="57663855" w:rsidR="00D0778E" w:rsidRPr="003B0796" w:rsidRDefault="00D0778E" w:rsidP="00000B98">
            <w:pPr>
              <w:ind w:firstLineChars="0" w:firstLine="0"/>
              <w:jc w:val="left"/>
              <w:rPr>
                <w:lang w:val="en-GB"/>
              </w:rPr>
            </w:pPr>
            <w:proofErr w:type="spellStart"/>
            <w:r w:rsidRPr="003B0796">
              <w:rPr>
                <w:lang w:val="en-GB"/>
              </w:rPr>
              <w:t>Intrieri</w:t>
            </w:r>
            <w:proofErr w:type="spellEnd"/>
            <w:r w:rsidRPr="003B0796">
              <w:rPr>
                <w:lang w:val="en-GB"/>
              </w:rPr>
              <w:t>,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1994</w:t>
            </w:r>
          </w:p>
        </w:tc>
        <w:tc>
          <w:tcPr>
            <w:tcW w:w="477" w:type="pct"/>
            <w:vAlign w:val="center"/>
          </w:tcPr>
          <w:p w14:paraId="3C1C3876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21AED9BD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3" w:type="pct"/>
            <w:vAlign w:val="center"/>
          </w:tcPr>
          <w:p w14:paraId="4BE3FD74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047F2429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4" w:type="pct"/>
            <w:vAlign w:val="center"/>
          </w:tcPr>
          <w:p w14:paraId="1C9AE448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7D345826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5C269A45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50" w:type="pct"/>
            <w:vAlign w:val="center"/>
          </w:tcPr>
          <w:p w14:paraId="4FF93BA2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05" w:type="pct"/>
            <w:vAlign w:val="center"/>
          </w:tcPr>
          <w:p w14:paraId="27718547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332" w:type="pct"/>
            <w:vAlign w:val="center"/>
          </w:tcPr>
          <w:p w14:paraId="4912BCF3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LOW</w:t>
            </w:r>
          </w:p>
        </w:tc>
      </w:tr>
      <w:tr w:rsidR="003B0796" w:rsidRPr="003B0796" w14:paraId="361A2A7E" w14:textId="77777777" w:rsidTr="001F156A">
        <w:trPr>
          <w:trHeight w:val="283"/>
          <w:jc w:val="center"/>
        </w:trPr>
        <w:tc>
          <w:tcPr>
            <w:tcW w:w="476" w:type="pct"/>
            <w:vAlign w:val="center"/>
          </w:tcPr>
          <w:p w14:paraId="441AC5DF" w14:textId="1F3AB00B" w:rsidR="00D0778E" w:rsidRPr="003B0796" w:rsidRDefault="00D0778E" w:rsidP="00000B98">
            <w:pPr>
              <w:ind w:firstLineChars="0" w:firstLine="0"/>
              <w:jc w:val="left"/>
              <w:rPr>
                <w:lang w:val="en-GB"/>
              </w:rPr>
            </w:pPr>
            <w:r w:rsidRPr="003B0796">
              <w:rPr>
                <w:lang w:val="en-GB"/>
              </w:rPr>
              <w:t>Carlson,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1993</w:t>
            </w:r>
          </w:p>
        </w:tc>
        <w:tc>
          <w:tcPr>
            <w:tcW w:w="477" w:type="pct"/>
            <w:vAlign w:val="center"/>
          </w:tcPr>
          <w:p w14:paraId="5225E4FC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12CE83BF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3" w:type="pct"/>
            <w:vAlign w:val="center"/>
          </w:tcPr>
          <w:p w14:paraId="17A0F4F4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14E201D2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4" w:type="pct"/>
            <w:vAlign w:val="center"/>
          </w:tcPr>
          <w:p w14:paraId="3D6C8C36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084BD2EE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5FE7A9BC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50" w:type="pct"/>
            <w:vAlign w:val="center"/>
          </w:tcPr>
          <w:p w14:paraId="556770C1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n/a</w:t>
            </w:r>
          </w:p>
        </w:tc>
        <w:tc>
          <w:tcPr>
            <w:tcW w:w="405" w:type="pct"/>
            <w:vAlign w:val="center"/>
          </w:tcPr>
          <w:p w14:paraId="7C5D85AF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332" w:type="pct"/>
            <w:vAlign w:val="center"/>
          </w:tcPr>
          <w:p w14:paraId="2ADE8828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LOW</w:t>
            </w:r>
          </w:p>
        </w:tc>
      </w:tr>
      <w:tr w:rsidR="003B0796" w:rsidRPr="003B0796" w14:paraId="11CBFBEC" w14:textId="77777777" w:rsidTr="001F156A">
        <w:trPr>
          <w:trHeight w:val="283"/>
          <w:jc w:val="center"/>
        </w:trPr>
        <w:tc>
          <w:tcPr>
            <w:tcW w:w="476" w:type="pct"/>
            <w:vAlign w:val="center"/>
          </w:tcPr>
          <w:p w14:paraId="4B877264" w14:textId="3B36059E" w:rsidR="00D0778E" w:rsidRPr="003B0796" w:rsidRDefault="00D0778E" w:rsidP="00000B98">
            <w:pPr>
              <w:ind w:firstLineChars="0" w:firstLine="0"/>
              <w:jc w:val="left"/>
              <w:rPr>
                <w:lang w:val="en-GB"/>
              </w:rPr>
            </w:pPr>
            <w:r w:rsidRPr="003B0796">
              <w:rPr>
                <w:lang w:val="en-GB"/>
              </w:rPr>
              <w:t>Katz,</w:t>
            </w:r>
            <w:r w:rsidR="00723D7E" w:rsidRPr="003B0796">
              <w:rPr>
                <w:lang w:val="en-GB"/>
              </w:rPr>
              <w:t xml:space="preserve"> </w:t>
            </w:r>
            <w:r w:rsidRPr="003B0796">
              <w:rPr>
                <w:lang w:val="en-GB"/>
              </w:rPr>
              <w:t>1989</w:t>
            </w:r>
          </w:p>
        </w:tc>
        <w:tc>
          <w:tcPr>
            <w:tcW w:w="477" w:type="pct"/>
            <w:vAlign w:val="center"/>
          </w:tcPr>
          <w:p w14:paraId="263C3A40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6F936D82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3" w:type="pct"/>
            <w:vAlign w:val="center"/>
          </w:tcPr>
          <w:p w14:paraId="05DD0047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520" w:type="pct"/>
            <w:vAlign w:val="center"/>
          </w:tcPr>
          <w:p w14:paraId="0A605493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34" w:type="pct"/>
            <w:vAlign w:val="center"/>
          </w:tcPr>
          <w:p w14:paraId="2C994865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0F7B1EFD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77" w:type="pct"/>
            <w:vAlign w:val="center"/>
          </w:tcPr>
          <w:p w14:paraId="016090A7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450" w:type="pct"/>
            <w:vAlign w:val="center"/>
          </w:tcPr>
          <w:p w14:paraId="709A07BE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n/a</w:t>
            </w:r>
          </w:p>
        </w:tc>
        <w:tc>
          <w:tcPr>
            <w:tcW w:w="405" w:type="pct"/>
            <w:vAlign w:val="center"/>
          </w:tcPr>
          <w:p w14:paraId="60280340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Yes</w:t>
            </w:r>
          </w:p>
        </w:tc>
        <w:tc>
          <w:tcPr>
            <w:tcW w:w="332" w:type="pct"/>
            <w:vAlign w:val="center"/>
          </w:tcPr>
          <w:p w14:paraId="7A11A3F6" w14:textId="77777777" w:rsidR="00D0778E" w:rsidRPr="003B0796" w:rsidRDefault="00D0778E" w:rsidP="00000B98">
            <w:pPr>
              <w:ind w:firstLineChars="0" w:firstLine="0"/>
              <w:jc w:val="center"/>
              <w:rPr>
                <w:lang w:val="en-GB"/>
              </w:rPr>
            </w:pPr>
            <w:r w:rsidRPr="003B0796">
              <w:rPr>
                <w:lang w:val="en-GB"/>
              </w:rPr>
              <w:t>LOW</w:t>
            </w:r>
          </w:p>
        </w:tc>
      </w:tr>
    </w:tbl>
    <w:p w14:paraId="59674143" w14:textId="1A66B258" w:rsidR="00D0778E" w:rsidRPr="003B0796" w:rsidRDefault="002F04C4" w:rsidP="00ED69C3">
      <w:pPr>
        <w:pStyle w:val="afe"/>
        <w:rPr>
          <w:lang w:val="en-GB"/>
        </w:rPr>
      </w:pPr>
      <w:r w:rsidRPr="003B0796">
        <w:rPr>
          <w:lang w:val="en-GB"/>
        </w:rPr>
        <w:t>n/a:</w:t>
      </w:r>
      <w:r w:rsidR="00B07B61" w:rsidRPr="003B0796">
        <w:rPr>
          <w:lang w:val="en-GB"/>
        </w:rPr>
        <w:t xml:space="preserve"> Not Applicable</w:t>
      </w:r>
      <w:r w:rsidR="00724B76" w:rsidRPr="003B0796">
        <w:rPr>
          <w:lang w:val="en-GB"/>
        </w:rPr>
        <w:t xml:space="preserve">; </w:t>
      </w:r>
      <w:r w:rsidRPr="003B0796">
        <w:rPr>
          <w:lang w:val="en-GB"/>
        </w:rPr>
        <w:t>MOD:</w:t>
      </w:r>
      <w:r w:rsidR="00723D7E" w:rsidRPr="003B0796">
        <w:rPr>
          <w:lang w:val="en-GB"/>
        </w:rPr>
        <w:t xml:space="preserve"> </w:t>
      </w:r>
      <w:r w:rsidR="0058068F" w:rsidRPr="003B0796">
        <w:rPr>
          <w:lang w:val="en-GB"/>
        </w:rPr>
        <w:t>moderate</w:t>
      </w:r>
      <w:r w:rsidR="000F35B5" w:rsidRPr="003B0796">
        <w:rPr>
          <w:lang w:val="en-GB"/>
        </w:rPr>
        <w:t>.</w:t>
      </w:r>
    </w:p>
    <w:p w14:paraId="698F05E6" w14:textId="2EE22C96" w:rsidR="002F04C4" w:rsidRPr="003B0796" w:rsidRDefault="002F04C4" w:rsidP="00ED69C3">
      <w:pPr>
        <w:pStyle w:val="afe"/>
        <w:rPr>
          <w:lang w:val="en-GB"/>
        </w:rPr>
      </w:pPr>
    </w:p>
    <w:p w14:paraId="35D53CC7" w14:textId="77777777" w:rsidR="002F04C4" w:rsidRPr="003B0796" w:rsidRDefault="002F04C4" w:rsidP="00ED69C3">
      <w:pPr>
        <w:pStyle w:val="afe"/>
        <w:rPr>
          <w:lang w:val="en-GB"/>
        </w:rPr>
      </w:pPr>
    </w:p>
    <w:sectPr w:rsidR="002F04C4" w:rsidRPr="003B0796" w:rsidSect="008D2583">
      <w:footerReference w:type="default" r:id="rId18"/>
      <w:pgSz w:w="16838" w:h="11906" w:orient="landscape" w:code="9"/>
      <w:pgMar w:top="992" w:right="992" w:bottom="992" w:left="992" w:header="284" w:footer="1134" w:gutter="0"/>
      <w:pgNumType w:start="1"/>
      <w:cols w:space="720"/>
      <w:docGrid w:type="linesAndChars" w:linePitch="6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16B85" w14:textId="77777777" w:rsidR="00451D67" w:rsidRDefault="00451D67" w:rsidP="007C0E51">
      <w:pPr>
        <w:ind w:firstLine="420"/>
      </w:pPr>
      <w:r>
        <w:separator/>
      </w:r>
    </w:p>
  </w:endnote>
  <w:endnote w:type="continuationSeparator" w:id="0">
    <w:p w14:paraId="7BDF4D90" w14:textId="77777777" w:rsidR="00451D67" w:rsidRDefault="00451D67" w:rsidP="007C0E51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DEED56C-37DF-443C-A0BB-F1FD6BD8917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2" w:fontKey="{4474785E-A090-4EB7-B656-6D8DB781820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Bold r:id="rId3" w:fontKey="{AEC7E77D-F664-4F88-BDFD-8A23400D798E}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  <w:embedBold r:id="rId4" w:fontKey="{924D6963-31DA-46FC-A982-BC78352ABF35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5" w:fontKey="{41BC571A-4E9C-4825-95FC-18C1C5A80DEC}"/>
    <w:embedItalic r:id="rId6" w:fontKey="{2C6CEC5B-4418-45F2-B8DD-CA85B4441FB7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B170DEB0-1D05-42D9-AE9B-9404706461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5657" w14:textId="77777777" w:rsidR="006D11DF" w:rsidRDefault="006D11DF">
    <w:pPr>
      <w:pStyle w:val="afb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5203045"/>
      <w:docPartObj>
        <w:docPartGallery w:val="Page Numbers (Bottom of Page)"/>
        <w:docPartUnique/>
      </w:docPartObj>
    </w:sdtPr>
    <w:sdtEndPr/>
    <w:sdtContent>
      <w:p w14:paraId="1452908D" w14:textId="388729E9" w:rsidR="00ED3CAB" w:rsidRDefault="00ED3CAB">
        <w:pPr>
          <w:pStyle w:val="afb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001" w:rsidRPr="00BD0001">
          <w:rPr>
            <w:noProof/>
            <w:lang w:val="zh-CN"/>
          </w:rPr>
          <w:t>1</w:t>
        </w:r>
        <w:r>
          <w:fldChar w:fldCharType="end"/>
        </w:r>
      </w:p>
    </w:sdtContent>
  </w:sdt>
  <w:p w14:paraId="43089FD1" w14:textId="0EBD07D8" w:rsidR="006D11DF" w:rsidRDefault="006D11DF" w:rsidP="00000B98">
    <w:pPr>
      <w:pStyle w:val="afb"/>
      <w:ind w:firstLine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FB065" w14:textId="77777777" w:rsidR="006D11DF" w:rsidRDefault="006D11DF">
    <w:pPr>
      <w:pStyle w:val="afb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6735049"/>
      <w:docPartObj>
        <w:docPartGallery w:val="Page Numbers (Bottom of Page)"/>
        <w:docPartUnique/>
      </w:docPartObj>
    </w:sdtPr>
    <w:sdtEndPr/>
    <w:sdtContent>
      <w:p w14:paraId="65540DDB" w14:textId="5918F1F6" w:rsidR="00595895" w:rsidRDefault="00595895">
        <w:pPr>
          <w:pStyle w:val="afb"/>
          <w:ind w:firstLine="360"/>
          <w:jc w:val="center"/>
        </w:pPr>
        <w:r>
          <w:t>2</w:t>
        </w:r>
      </w:p>
    </w:sdtContent>
  </w:sdt>
  <w:p w14:paraId="64A4861D" w14:textId="77777777" w:rsidR="00595895" w:rsidRDefault="00595895" w:rsidP="00000B98">
    <w:pPr>
      <w:pStyle w:val="afb"/>
      <w:ind w:firstLine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CBD84" w14:textId="77777777" w:rsidR="00451D67" w:rsidRDefault="00451D67" w:rsidP="007C0E51">
      <w:pPr>
        <w:ind w:firstLine="420"/>
      </w:pPr>
      <w:r>
        <w:separator/>
      </w:r>
    </w:p>
  </w:footnote>
  <w:footnote w:type="continuationSeparator" w:id="0">
    <w:p w14:paraId="51F586FE" w14:textId="77777777" w:rsidR="00451D67" w:rsidRDefault="00451D67" w:rsidP="007C0E5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23631" w14:textId="77777777" w:rsidR="006D11DF" w:rsidRDefault="006D11DF">
    <w:pPr>
      <w:pStyle w:val="af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7A4AB" w14:textId="77777777" w:rsidR="006D11DF" w:rsidRDefault="006D11DF" w:rsidP="00B573F1">
    <w:pPr>
      <w:pStyle w:val="af9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F5AD" w14:textId="6337547F" w:rsidR="006D11DF" w:rsidRDefault="006D11DF" w:rsidP="00B573F1">
    <w:pPr>
      <w:pStyle w:val="af9"/>
      <w:pBdr>
        <w:bottom w:val="none" w:sz="0" w:space="0" w:color="auto"/>
      </w:pBdr>
      <w:ind w:firstLineChars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44DAF0A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9556165"/>
    <w:multiLevelType w:val="hybridMultilevel"/>
    <w:tmpl w:val="9CBC4CB0"/>
    <w:lvl w:ilvl="0" w:tplc="9EDE3BD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67EE7"/>
    <w:multiLevelType w:val="hybridMultilevel"/>
    <w:tmpl w:val="61EE6C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C2817"/>
    <w:multiLevelType w:val="multilevel"/>
    <w:tmpl w:val="43BC178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3"/>
  </w:num>
  <w:num w:numId="10">
    <w:abstractNumId w:val="3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3"/>
  </w:num>
  <w:num w:numId="16">
    <w:abstractNumId w:val="3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bordersDoNotSurroundHeader/>
  <w:bordersDoNotSurroundFooter/>
  <w:proofState w:spelling="clean" w:grammar="clean"/>
  <w:revisionView w:formatting="0"/>
  <w:defaultTabStop w:val="720"/>
  <w:hyphenationZone w:val="425"/>
  <w:drawingGridHorizontalSpacing w:val="105"/>
  <w:drawingGridVerticalSpacing w:val="66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FCE"/>
    <w:rsid w:val="00000B98"/>
    <w:rsid w:val="00007AA2"/>
    <w:rsid w:val="000141DD"/>
    <w:rsid w:val="0001735A"/>
    <w:rsid w:val="000207C4"/>
    <w:rsid w:val="00021440"/>
    <w:rsid w:val="0002154B"/>
    <w:rsid w:val="0002395D"/>
    <w:rsid w:val="00027324"/>
    <w:rsid w:val="00033117"/>
    <w:rsid w:val="000377D3"/>
    <w:rsid w:val="00046F21"/>
    <w:rsid w:val="00052C49"/>
    <w:rsid w:val="000566CD"/>
    <w:rsid w:val="00056928"/>
    <w:rsid w:val="00060F0B"/>
    <w:rsid w:val="0006337E"/>
    <w:rsid w:val="000738D5"/>
    <w:rsid w:val="000742CE"/>
    <w:rsid w:val="000804FD"/>
    <w:rsid w:val="0008315B"/>
    <w:rsid w:val="00085234"/>
    <w:rsid w:val="00087E53"/>
    <w:rsid w:val="00091D76"/>
    <w:rsid w:val="00091F21"/>
    <w:rsid w:val="000A2D52"/>
    <w:rsid w:val="000A3448"/>
    <w:rsid w:val="000A4B38"/>
    <w:rsid w:val="000A746F"/>
    <w:rsid w:val="000A7E96"/>
    <w:rsid w:val="000B132A"/>
    <w:rsid w:val="000B282B"/>
    <w:rsid w:val="000B39E7"/>
    <w:rsid w:val="000C053F"/>
    <w:rsid w:val="000C42B6"/>
    <w:rsid w:val="000C53A3"/>
    <w:rsid w:val="000C53BD"/>
    <w:rsid w:val="000D27E1"/>
    <w:rsid w:val="000D2A9C"/>
    <w:rsid w:val="000D38D7"/>
    <w:rsid w:val="000E1860"/>
    <w:rsid w:val="000E7972"/>
    <w:rsid w:val="000F1FE6"/>
    <w:rsid w:val="000F2723"/>
    <w:rsid w:val="000F35B5"/>
    <w:rsid w:val="001001EA"/>
    <w:rsid w:val="00103C82"/>
    <w:rsid w:val="00103D33"/>
    <w:rsid w:val="00112CB2"/>
    <w:rsid w:val="00114E8E"/>
    <w:rsid w:val="00120FDB"/>
    <w:rsid w:val="0012463D"/>
    <w:rsid w:val="0013322A"/>
    <w:rsid w:val="00140BF7"/>
    <w:rsid w:val="00151E58"/>
    <w:rsid w:val="00155F0F"/>
    <w:rsid w:val="001677DD"/>
    <w:rsid w:val="00172A8E"/>
    <w:rsid w:val="00173719"/>
    <w:rsid w:val="001759ED"/>
    <w:rsid w:val="00177E5F"/>
    <w:rsid w:val="00182000"/>
    <w:rsid w:val="00183D36"/>
    <w:rsid w:val="00184A81"/>
    <w:rsid w:val="00186CD5"/>
    <w:rsid w:val="00192A78"/>
    <w:rsid w:val="00193557"/>
    <w:rsid w:val="00193E38"/>
    <w:rsid w:val="00196775"/>
    <w:rsid w:val="00197783"/>
    <w:rsid w:val="001A581D"/>
    <w:rsid w:val="001B2A0D"/>
    <w:rsid w:val="001C177F"/>
    <w:rsid w:val="001C2D83"/>
    <w:rsid w:val="001C4A4F"/>
    <w:rsid w:val="001C6759"/>
    <w:rsid w:val="001D27A3"/>
    <w:rsid w:val="001D7A28"/>
    <w:rsid w:val="001D7CA8"/>
    <w:rsid w:val="001E0D08"/>
    <w:rsid w:val="001E5179"/>
    <w:rsid w:val="001E637C"/>
    <w:rsid w:val="001F0E60"/>
    <w:rsid w:val="001F0EDA"/>
    <w:rsid w:val="001F156A"/>
    <w:rsid w:val="001F253B"/>
    <w:rsid w:val="00202747"/>
    <w:rsid w:val="0020681A"/>
    <w:rsid w:val="00211CCF"/>
    <w:rsid w:val="00212334"/>
    <w:rsid w:val="00212A20"/>
    <w:rsid w:val="00216FD5"/>
    <w:rsid w:val="00230511"/>
    <w:rsid w:val="002348A0"/>
    <w:rsid w:val="00235CDE"/>
    <w:rsid w:val="002366C2"/>
    <w:rsid w:val="002405FE"/>
    <w:rsid w:val="00241F31"/>
    <w:rsid w:val="00255D62"/>
    <w:rsid w:val="0026016E"/>
    <w:rsid w:val="00260528"/>
    <w:rsid w:val="002660C5"/>
    <w:rsid w:val="002661AA"/>
    <w:rsid w:val="0027125A"/>
    <w:rsid w:val="002721A0"/>
    <w:rsid w:val="00274876"/>
    <w:rsid w:val="00281C97"/>
    <w:rsid w:val="00284B6B"/>
    <w:rsid w:val="00290285"/>
    <w:rsid w:val="00294EBE"/>
    <w:rsid w:val="002B2AAD"/>
    <w:rsid w:val="002B4C81"/>
    <w:rsid w:val="002C5434"/>
    <w:rsid w:val="002D0B54"/>
    <w:rsid w:val="002D4359"/>
    <w:rsid w:val="002D7C00"/>
    <w:rsid w:val="002F04C4"/>
    <w:rsid w:val="002F2CAB"/>
    <w:rsid w:val="002F3F2F"/>
    <w:rsid w:val="002F51F5"/>
    <w:rsid w:val="002F6224"/>
    <w:rsid w:val="002F69DB"/>
    <w:rsid w:val="003010A8"/>
    <w:rsid w:val="00302A8F"/>
    <w:rsid w:val="00307AEB"/>
    <w:rsid w:val="00316865"/>
    <w:rsid w:val="00323D6A"/>
    <w:rsid w:val="00324124"/>
    <w:rsid w:val="00326C08"/>
    <w:rsid w:val="00332A62"/>
    <w:rsid w:val="00336FB2"/>
    <w:rsid w:val="00340BC7"/>
    <w:rsid w:val="003436DF"/>
    <w:rsid w:val="00346B2F"/>
    <w:rsid w:val="003475D7"/>
    <w:rsid w:val="00357809"/>
    <w:rsid w:val="00367AB4"/>
    <w:rsid w:val="00373DA9"/>
    <w:rsid w:val="00377972"/>
    <w:rsid w:val="00380970"/>
    <w:rsid w:val="00383645"/>
    <w:rsid w:val="00383770"/>
    <w:rsid w:val="003913A0"/>
    <w:rsid w:val="003A1AE4"/>
    <w:rsid w:val="003A675A"/>
    <w:rsid w:val="003B0796"/>
    <w:rsid w:val="003B643F"/>
    <w:rsid w:val="003C1FA6"/>
    <w:rsid w:val="003C708D"/>
    <w:rsid w:val="003D0E5D"/>
    <w:rsid w:val="003D2BC1"/>
    <w:rsid w:val="003E2931"/>
    <w:rsid w:val="003E45FB"/>
    <w:rsid w:val="003E791E"/>
    <w:rsid w:val="003F0625"/>
    <w:rsid w:val="003F1394"/>
    <w:rsid w:val="0040184E"/>
    <w:rsid w:val="00403040"/>
    <w:rsid w:val="0040535C"/>
    <w:rsid w:val="00410AB4"/>
    <w:rsid w:val="00410DEB"/>
    <w:rsid w:val="004116E6"/>
    <w:rsid w:val="0041290E"/>
    <w:rsid w:val="004135AB"/>
    <w:rsid w:val="00413DFB"/>
    <w:rsid w:val="00415799"/>
    <w:rsid w:val="0042367C"/>
    <w:rsid w:val="00427E00"/>
    <w:rsid w:val="00427F18"/>
    <w:rsid w:val="00435F25"/>
    <w:rsid w:val="00441E8B"/>
    <w:rsid w:val="00442336"/>
    <w:rsid w:val="00451A8F"/>
    <w:rsid w:val="00451D67"/>
    <w:rsid w:val="00453B7B"/>
    <w:rsid w:val="004622F5"/>
    <w:rsid w:val="00464CCA"/>
    <w:rsid w:val="00466A45"/>
    <w:rsid w:val="004719A9"/>
    <w:rsid w:val="00476B9E"/>
    <w:rsid w:val="00480ABD"/>
    <w:rsid w:val="00482538"/>
    <w:rsid w:val="00486B73"/>
    <w:rsid w:val="00486FF1"/>
    <w:rsid w:val="004874F1"/>
    <w:rsid w:val="00487C2C"/>
    <w:rsid w:val="0049183A"/>
    <w:rsid w:val="00493DC3"/>
    <w:rsid w:val="00497779"/>
    <w:rsid w:val="004A002E"/>
    <w:rsid w:val="004A1DD7"/>
    <w:rsid w:val="004A3926"/>
    <w:rsid w:val="004A6AD9"/>
    <w:rsid w:val="004A7116"/>
    <w:rsid w:val="004B0A0A"/>
    <w:rsid w:val="004B27B9"/>
    <w:rsid w:val="004B2B2F"/>
    <w:rsid w:val="004B2C2F"/>
    <w:rsid w:val="004B2ED8"/>
    <w:rsid w:val="004B48FB"/>
    <w:rsid w:val="004C363D"/>
    <w:rsid w:val="004C3FD4"/>
    <w:rsid w:val="004C60D8"/>
    <w:rsid w:val="004C68E9"/>
    <w:rsid w:val="004D20EC"/>
    <w:rsid w:val="004E6163"/>
    <w:rsid w:val="004F1D25"/>
    <w:rsid w:val="005057D7"/>
    <w:rsid w:val="00510E08"/>
    <w:rsid w:val="0051145F"/>
    <w:rsid w:val="005123F2"/>
    <w:rsid w:val="00514CFF"/>
    <w:rsid w:val="00515A23"/>
    <w:rsid w:val="00520E8E"/>
    <w:rsid w:val="00521152"/>
    <w:rsid w:val="005304A8"/>
    <w:rsid w:val="0053145E"/>
    <w:rsid w:val="005317A5"/>
    <w:rsid w:val="00542632"/>
    <w:rsid w:val="00543846"/>
    <w:rsid w:val="0054702A"/>
    <w:rsid w:val="00552049"/>
    <w:rsid w:val="0055734A"/>
    <w:rsid w:val="00557F1E"/>
    <w:rsid w:val="00560835"/>
    <w:rsid w:val="00563AD9"/>
    <w:rsid w:val="00564115"/>
    <w:rsid w:val="00572651"/>
    <w:rsid w:val="005778F1"/>
    <w:rsid w:val="0058068F"/>
    <w:rsid w:val="0058787C"/>
    <w:rsid w:val="00592ECE"/>
    <w:rsid w:val="00592F82"/>
    <w:rsid w:val="00593646"/>
    <w:rsid w:val="00595895"/>
    <w:rsid w:val="005A1831"/>
    <w:rsid w:val="005A2F1C"/>
    <w:rsid w:val="005A3BB3"/>
    <w:rsid w:val="005B0DA3"/>
    <w:rsid w:val="005B3F3C"/>
    <w:rsid w:val="005B7153"/>
    <w:rsid w:val="005B71AF"/>
    <w:rsid w:val="005C053F"/>
    <w:rsid w:val="005C6006"/>
    <w:rsid w:val="005C66BE"/>
    <w:rsid w:val="005D55F2"/>
    <w:rsid w:val="005E5D49"/>
    <w:rsid w:val="005F3CAB"/>
    <w:rsid w:val="005F6F78"/>
    <w:rsid w:val="006031DC"/>
    <w:rsid w:val="00606F08"/>
    <w:rsid w:val="00607CFB"/>
    <w:rsid w:val="0061542F"/>
    <w:rsid w:val="006165AE"/>
    <w:rsid w:val="00620969"/>
    <w:rsid w:val="00623999"/>
    <w:rsid w:val="00624519"/>
    <w:rsid w:val="00625A95"/>
    <w:rsid w:val="006267C2"/>
    <w:rsid w:val="00627D73"/>
    <w:rsid w:val="00636C13"/>
    <w:rsid w:val="00645C4B"/>
    <w:rsid w:val="00647FB9"/>
    <w:rsid w:val="00651D0D"/>
    <w:rsid w:val="00651D8D"/>
    <w:rsid w:val="00660C0B"/>
    <w:rsid w:val="006807FE"/>
    <w:rsid w:val="00681749"/>
    <w:rsid w:val="00687E02"/>
    <w:rsid w:val="0069678A"/>
    <w:rsid w:val="006A1F06"/>
    <w:rsid w:val="006A53A7"/>
    <w:rsid w:val="006B168D"/>
    <w:rsid w:val="006B17A9"/>
    <w:rsid w:val="006B2020"/>
    <w:rsid w:val="006B4E54"/>
    <w:rsid w:val="006C3B2E"/>
    <w:rsid w:val="006C5B7E"/>
    <w:rsid w:val="006D11DF"/>
    <w:rsid w:val="006E0218"/>
    <w:rsid w:val="006E1A0B"/>
    <w:rsid w:val="006E770E"/>
    <w:rsid w:val="006F6F50"/>
    <w:rsid w:val="006F6F9A"/>
    <w:rsid w:val="006F75C5"/>
    <w:rsid w:val="00705384"/>
    <w:rsid w:val="00706482"/>
    <w:rsid w:val="00714738"/>
    <w:rsid w:val="00723C98"/>
    <w:rsid w:val="00723D7E"/>
    <w:rsid w:val="00724B76"/>
    <w:rsid w:val="007303A7"/>
    <w:rsid w:val="007307CD"/>
    <w:rsid w:val="007315CA"/>
    <w:rsid w:val="007338F4"/>
    <w:rsid w:val="00741FCE"/>
    <w:rsid w:val="0074436B"/>
    <w:rsid w:val="00752108"/>
    <w:rsid w:val="00754889"/>
    <w:rsid w:val="00754E49"/>
    <w:rsid w:val="00763D27"/>
    <w:rsid w:val="00767F78"/>
    <w:rsid w:val="007733D7"/>
    <w:rsid w:val="00777CAF"/>
    <w:rsid w:val="0078063C"/>
    <w:rsid w:val="0078079F"/>
    <w:rsid w:val="00781F62"/>
    <w:rsid w:val="00782DC9"/>
    <w:rsid w:val="00784AD2"/>
    <w:rsid w:val="00793D74"/>
    <w:rsid w:val="0079593A"/>
    <w:rsid w:val="00796C6B"/>
    <w:rsid w:val="007A0B90"/>
    <w:rsid w:val="007A1FA5"/>
    <w:rsid w:val="007A72C7"/>
    <w:rsid w:val="007B1E7D"/>
    <w:rsid w:val="007B2E6B"/>
    <w:rsid w:val="007B3326"/>
    <w:rsid w:val="007B6E02"/>
    <w:rsid w:val="007C0E51"/>
    <w:rsid w:val="007C18D7"/>
    <w:rsid w:val="007C1FE3"/>
    <w:rsid w:val="007C5238"/>
    <w:rsid w:val="007D6E89"/>
    <w:rsid w:val="007E1B75"/>
    <w:rsid w:val="007E47C9"/>
    <w:rsid w:val="007E49A8"/>
    <w:rsid w:val="007E55DB"/>
    <w:rsid w:val="007E6C07"/>
    <w:rsid w:val="007E7CB2"/>
    <w:rsid w:val="007F442F"/>
    <w:rsid w:val="00815236"/>
    <w:rsid w:val="0081588C"/>
    <w:rsid w:val="008214EA"/>
    <w:rsid w:val="0082212C"/>
    <w:rsid w:val="00823953"/>
    <w:rsid w:val="00823E7D"/>
    <w:rsid w:val="00826271"/>
    <w:rsid w:val="00833B06"/>
    <w:rsid w:val="00834D83"/>
    <w:rsid w:val="0083503E"/>
    <w:rsid w:val="008366F5"/>
    <w:rsid w:val="00837069"/>
    <w:rsid w:val="008404C0"/>
    <w:rsid w:val="00847D70"/>
    <w:rsid w:val="00855E44"/>
    <w:rsid w:val="00861EE2"/>
    <w:rsid w:val="00863817"/>
    <w:rsid w:val="00863870"/>
    <w:rsid w:val="00864AFE"/>
    <w:rsid w:val="00865966"/>
    <w:rsid w:val="008708B4"/>
    <w:rsid w:val="008708D9"/>
    <w:rsid w:val="00875EC1"/>
    <w:rsid w:val="00876390"/>
    <w:rsid w:val="00894689"/>
    <w:rsid w:val="008A3953"/>
    <w:rsid w:val="008A3ED1"/>
    <w:rsid w:val="008B4F9C"/>
    <w:rsid w:val="008C3F2E"/>
    <w:rsid w:val="008C3F4E"/>
    <w:rsid w:val="008D1E00"/>
    <w:rsid w:val="008D2583"/>
    <w:rsid w:val="008E5086"/>
    <w:rsid w:val="008E755F"/>
    <w:rsid w:val="008F22D2"/>
    <w:rsid w:val="008F25C3"/>
    <w:rsid w:val="008F27CF"/>
    <w:rsid w:val="008F34AB"/>
    <w:rsid w:val="008F3780"/>
    <w:rsid w:val="009017D0"/>
    <w:rsid w:val="009037A7"/>
    <w:rsid w:val="009063BF"/>
    <w:rsid w:val="00915A1A"/>
    <w:rsid w:val="0091609C"/>
    <w:rsid w:val="009176FA"/>
    <w:rsid w:val="00923A10"/>
    <w:rsid w:val="00926A9B"/>
    <w:rsid w:val="00931F9D"/>
    <w:rsid w:val="00932B00"/>
    <w:rsid w:val="009347F4"/>
    <w:rsid w:val="009361CC"/>
    <w:rsid w:val="00936B02"/>
    <w:rsid w:val="009413E8"/>
    <w:rsid w:val="0094203C"/>
    <w:rsid w:val="00942ED4"/>
    <w:rsid w:val="0094392F"/>
    <w:rsid w:val="00947A95"/>
    <w:rsid w:val="00950761"/>
    <w:rsid w:val="009513DF"/>
    <w:rsid w:val="009554C1"/>
    <w:rsid w:val="00960E2F"/>
    <w:rsid w:val="009647A3"/>
    <w:rsid w:val="009653DD"/>
    <w:rsid w:val="0097050F"/>
    <w:rsid w:val="00971091"/>
    <w:rsid w:val="00974FD0"/>
    <w:rsid w:val="00977EAC"/>
    <w:rsid w:val="0098022D"/>
    <w:rsid w:val="00990337"/>
    <w:rsid w:val="00991B15"/>
    <w:rsid w:val="00992A44"/>
    <w:rsid w:val="009937AC"/>
    <w:rsid w:val="009A4442"/>
    <w:rsid w:val="009A6B7A"/>
    <w:rsid w:val="009C04BA"/>
    <w:rsid w:val="009C2D83"/>
    <w:rsid w:val="009C3D79"/>
    <w:rsid w:val="009C49EE"/>
    <w:rsid w:val="009D4E82"/>
    <w:rsid w:val="009D7E55"/>
    <w:rsid w:val="009E39C4"/>
    <w:rsid w:val="009E3C83"/>
    <w:rsid w:val="009E643F"/>
    <w:rsid w:val="009F0696"/>
    <w:rsid w:val="009F6D1B"/>
    <w:rsid w:val="009F7330"/>
    <w:rsid w:val="00A020BF"/>
    <w:rsid w:val="00A045B4"/>
    <w:rsid w:val="00A05D1C"/>
    <w:rsid w:val="00A07876"/>
    <w:rsid w:val="00A1370A"/>
    <w:rsid w:val="00A14F8F"/>
    <w:rsid w:val="00A15249"/>
    <w:rsid w:val="00A1551A"/>
    <w:rsid w:val="00A15F66"/>
    <w:rsid w:val="00A2478A"/>
    <w:rsid w:val="00A26F0B"/>
    <w:rsid w:val="00A309F6"/>
    <w:rsid w:val="00A3365C"/>
    <w:rsid w:val="00A33837"/>
    <w:rsid w:val="00A36C2A"/>
    <w:rsid w:val="00A371CC"/>
    <w:rsid w:val="00A3791B"/>
    <w:rsid w:val="00A47381"/>
    <w:rsid w:val="00A47C21"/>
    <w:rsid w:val="00A51024"/>
    <w:rsid w:val="00A53184"/>
    <w:rsid w:val="00A572F6"/>
    <w:rsid w:val="00A60395"/>
    <w:rsid w:val="00A74428"/>
    <w:rsid w:val="00A74917"/>
    <w:rsid w:val="00A82E86"/>
    <w:rsid w:val="00A8798E"/>
    <w:rsid w:val="00A90F8D"/>
    <w:rsid w:val="00A920EE"/>
    <w:rsid w:val="00A92DC2"/>
    <w:rsid w:val="00A945A3"/>
    <w:rsid w:val="00A9751E"/>
    <w:rsid w:val="00AA1ABD"/>
    <w:rsid w:val="00AA2CB2"/>
    <w:rsid w:val="00AA7130"/>
    <w:rsid w:val="00AB2DE4"/>
    <w:rsid w:val="00AB3E0C"/>
    <w:rsid w:val="00AB524C"/>
    <w:rsid w:val="00AC6360"/>
    <w:rsid w:val="00AD09C0"/>
    <w:rsid w:val="00AE06B2"/>
    <w:rsid w:val="00AE27CA"/>
    <w:rsid w:val="00AE6E35"/>
    <w:rsid w:val="00AE75BB"/>
    <w:rsid w:val="00AF1174"/>
    <w:rsid w:val="00B00DC4"/>
    <w:rsid w:val="00B0227A"/>
    <w:rsid w:val="00B0484D"/>
    <w:rsid w:val="00B05C7C"/>
    <w:rsid w:val="00B07B61"/>
    <w:rsid w:val="00B11592"/>
    <w:rsid w:val="00B20CAF"/>
    <w:rsid w:val="00B21957"/>
    <w:rsid w:val="00B26380"/>
    <w:rsid w:val="00B33B8C"/>
    <w:rsid w:val="00B402DE"/>
    <w:rsid w:val="00B42F8B"/>
    <w:rsid w:val="00B50E20"/>
    <w:rsid w:val="00B514C9"/>
    <w:rsid w:val="00B573F1"/>
    <w:rsid w:val="00B60A80"/>
    <w:rsid w:val="00B63852"/>
    <w:rsid w:val="00B66FA9"/>
    <w:rsid w:val="00B72ADB"/>
    <w:rsid w:val="00B775CC"/>
    <w:rsid w:val="00B80CF7"/>
    <w:rsid w:val="00B906AE"/>
    <w:rsid w:val="00B91474"/>
    <w:rsid w:val="00B915F9"/>
    <w:rsid w:val="00B930E4"/>
    <w:rsid w:val="00B9754C"/>
    <w:rsid w:val="00BA2960"/>
    <w:rsid w:val="00BA2D17"/>
    <w:rsid w:val="00BA5A98"/>
    <w:rsid w:val="00BB04DD"/>
    <w:rsid w:val="00BB0D19"/>
    <w:rsid w:val="00BB27BA"/>
    <w:rsid w:val="00BC18F1"/>
    <w:rsid w:val="00BC2CA0"/>
    <w:rsid w:val="00BC7E65"/>
    <w:rsid w:val="00BD0001"/>
    <w:rsid w:val="00BD0EC3"/>
    <w:rsid w:val="00BD3554"/>
    <w:rsid w:val="00BE2F7F"/>
    <w:rsid w:val="00BE3893"/>
    <w:rsid w:val="00BF018E"/>
    <w:rsid w:val="00BF14AB"/>
    <w:rsid w:val="00BF39A0"/>
    <w:rsid w:val="00C05A30"/>
    <w:rsid w:val="00C05CC9"/>
    <w:rsid w:val="00C065F3"/>
    <w:rsid w:val="00C123C5"/>
    <w:rsid w:val="00C16321"/>
    <w:rsid w:val="00C17EEF"/>
    <w:rsid w:val="00C20EE6"/>
    <w:rsid w:val="00C223ED"/>
    <w:rsid w:val="00C22FDF"/>
    <w:rsid w:val="00C234D3"/>
    <w:rsid w:val="00C306F7"/>
    <w:rsid w:val="00C31220"/>
    <w:rsid w:val="00C31D68"/>
    <w:rsid w:val="00C329DD"/>
    <w:rsid w:val="00C3535F"/>
    <w:rsid w:val="00C509F2"/>
    <w:rsid w:val="00C565DB"/>
    <w:rsid w:val="00C63A8A"/>
    <w:rsid w:val="00C71921"/>
    <w:rsid w:val="00C7252F"/>
    <w:rsid w:val="00C73D6E"/>
    <w:rsid w:val="00C8060D"/>
    <w:rsid w:val="00C86A4F"/>
    <w:rsid w:val="00C9066D"/>
    <w:rsid w:val="00CB3ADA"/>
    <w:rsid w:val="00CB5F04"/>
    <w:rsid w:val="00CB6290"/>
    <w:rsid w:val="00CB6A63"/>
    <w:rsid w:val="00CB7572"/>
    <w:rsid w:val="00CC3DD6"/>
    <w:rsid w:val="00CC558D"/>
    <w:rsid w:val="00CC6DDA"/>
    <w:rsid w:val="00CD1631"/>
    <w:rsid w:val="00CD22C8"/>
    <w:rsid w:val="00CD7450"/>
    <w:rsid w:val="00CE1686"/>
    <w:rsid w:val="00CF26C2"/>
    <w:rsid w:val="00CF3AB4"/>
    <w:rsid w:val="00CF7A44"/>
    <w:rsid w:val="00D038D6"/>
    <w:rsid w:val="00D06E34"/>
    <w:rsid w:val="00D0778E"/>
    <w:rsid w:val="00D07AC8"/>
    <w:rsid w:val="00D157C2"/>
    <w:rsid w:val="00D26E1E"/>
    <w:rsid w:val="00D40302"/>
    <w:rsid w:val="00D40324"/>
    <w:rsid w:val="00D46FE4"/>
    <w:rsid w:val="00D51913"/>
    <w:rsid w:val="00D51AC6"/>
    <w:rsid w:val="00D528F3"/>
    <w:rsid w:val="00D52D84"/>
    <w:rsid w:val="00D57E4C"/>
    <w:rsid w:val="00D64FC1"/>
    <w:rsid w:val="00D7020A"/>
    <w:rsid w:val="00D70492"/>
    <w:rsid w:val="00D70970"/>
    <w:rsid w:val="00D711FE"/>
    <w:rsid w:val="00D7279F"/>
    <w:rsid w:val="00D756B6"/>
    <w:rsid w:val="00D7772D"/>
    <w:rsid w:val="00D77EF6"/>
    <w:rsid w:val="00D8082D"/>
    <w:rsid w:val="00D844CF"/>
    <w:rsid w:val="00D85272"/>
    <w:rsid w:val="00D92C1C"/>
    <w:rsid w:val="00D94577"/>
    <w:rsid w:val="00D95D20"/>
    <w:rsid w:val="00D96E5E"/>
    <w:rsid w:val="00DA151F"/>
    <w:rsid w:val="00DA6114"/>
    <w:rsid w:val="00DA75F3"/>
    <w:rsid w:val="00DB1D2D"/>
    <w:rsid w:val="00DB35D5"/>
    <w:rsid w:val="00DB7BEE"/>
    <w:rsid w:val="00DC0822"/>
    <w:rsid w:val="00DC189B"/>
    <w:rsid w:val="00DC23AA"/>
    <w:rsid w:val="00DC4CAD"/>
    <w:rsid w:val="00DC7255"/>
    <w:rsid w:val="00DD0684"/>
    <w:rsid w:val="00DD4DDF"/>
    <w:rsid w:val="00DD5151"/>
    <w:rsid w:val="00DD53B9"/>
    <w:rsid w:val="00DD5604"/>
    <w:rsid w:val="00DD7E4F"/>
    <w:rsid w:val="00DE740D"/>
    <w:rsid w:val="00DF24BB"/>
    <w:rsid w:val="00DF5B6F"/>
    <w:rsid w:val="00E12E27"/>
    <w:rsid w:val="00E12FAE"/>
    <w:rsid w:val="00E139A8"/>
    <w:rsid w:val="00E224EC"/>
    <w:rsid w:val="00E3306E"/>
    <w:rsid w:val="00E41A1B"/>
    <w:rsid w:val="00E4249F"/>
    <w:rsid w:val="00E432E4"/>
    <w:rsid w:val="00E4497F"/>
    <w:rsid w:val="00E552F3"/>
    <w:rsid w:val="00E56716"/>
    <w:rsid w:val="00E57723"/>
    <w:rsid w:val="00E609AF"/>
    <w:rsid w:val="00E87BE4"/>
    <w:rsid w:val="00E87CDD"/>
    <w:rsid w:val="00E963CB"/>
    <w:rsid w:val="00EA04A3"/>
    <w:rsid w:val="00EA2E93"/>
    <w:rsid w:val="00EA7BDC"/>
    <w:rsid w:val="00EB090C"/>
    <w:rsid w:val="00EC289B"/>
    <w:rsid w:val="00ED3CAB"/>
    <w:rsid w:val="00ED5FBE"/>
    <w:rsid w:val="00ED69C3"/>
    <w:rsid w:val="00EE1460"/>
    <w:rsid w:val="00EE3D62"/>
    <w:rsid w:val="00EE4714"/>
    <w:rsid w:val="00EF0D44"/>
    <w:rsid w:val="00EF185C"/>
    <w:rsid w:val="00EF60DA"/>
    <w:rsid w:val="00F04D78"/>
    <w:rsid w:val="00F10ACA"/>
    <w:rsid w:val="00F10F0A"/>
    <w:rsid w:val="00F24D1F"/>
    <w:rsid w:val="00F26CA7"/>
    <w:rsid w:val="00F3373A"/>
    <w:rsid w:val="00F3700A"/>
    <w:rsid w:val="00F40558"/>
    <w:rsid w:val="00F418FB"/>
    <w:rsid w:val="00F469F9"/>
    <w:rsid w:val="00F47BAF"/>
    <w:rsid w:val="00F52C34"/>
    <w:rsid w:val="00F548D1"/>
    <w:rsid w:val="00F65752"/>
    <w:rsid w:val="00F75482"/>
    <w:rsid w:val="00F86B80"/>
    <w:rsid w:val="00F91D82"/>
    <w:rsid w:val="00FA412E"/>
    <w:rsid w:val="00FA4561"/>
    <w:rsid w:val="00FA5D9A"/>
    <w:rsid w:val="00FA73A6"/>
    <w:rsid w:val="00FB072C"/>
    <w:rsid w:val="00FB0B26"/>
    <w:rsid w:val="00FC27BC"/>
    <w:rsid w:val="00FD2446"/>
    <w:rsid w:val="00FD39FE"/>
    <w:rsid w:val="00FE6B03"/>
    <w:rsid w:val="00FF1E51"/>
    <w:rsid w:val="00F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70029"/>
  <w15:docId w15:val="{239AB6B0-8451-470F-94D6-C5D263D1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2"/>
        <w:szCs w:val="22"/>
        <w:lang w:val="en-A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D73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1001EA"/>
    <w:pPr>
      <w:autoSpaceDE w:val="0"/>
      <w:autoSpaceDN w:val="0"/>
      <w:adjustRightInd w:val="0"/>
      <w:snapToGrid w:val="0"/>
      <w:spacing w:beforeLines="100" w:before="309" w:afterLines="100" w:after="309"/>
      <w:ind w:firstLineChars="0" w:firstLine="0"/>
      <w:jc w:val="center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060F0B"/>
    <w:pPr>
      <w:keepNext/>
      <w:keepLines/>
      <w:adjustRightInd w:val="0"/>
      <w:snapToGrid w:val="0"/>
      <w:spacing w:beforeLines="50" w:before="154" w:afterLines="50" w:after="154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627D73"/>
    <w:pPr>
      <w:keepNext/>
      <w:keepLines/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627D73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27D7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27D73"/>
    <w:pPr>
      <w:keepNext/>
      <w:keepLines/>
      <w:numPr>
        <w:ilvl w:val="5"/>
        <w:numId w:val="20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627D73"/>
    <w:pPr>
      <w:keepNext/>
      <w:keepLines/>
      <w:numPr>
        <w:ilvl w:val="6"/>
        <w:numId w:val="20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627D73"/>
    <w:pPr>
      <w:keepNext/>
      <w:keepLines/>
      <w:numPr>
        <w:ilvl w:val="7"/>
        <w:numId w:val="20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D73"/>
    <w:pPr>
      <w:keepNext/>
      <w:keepLines/>
      <w:numPr>
        <w:ilvl w:val="8"/>
        <w:numId w:val="20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1001EA"/>
    <w:rPr>
      <w:rFonts w:ascii="Times New Roman" w:eastAsia="Times New Roman" w:hAnsi="Times New Roman" w:cs="Book Antiqua"/>
      <w:b/>
      <w:bCs/>
      <w:sz w:val="24"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060F0B"/>
    <w:rPr>
      <w:rFonts w:ascii="Times New Roman" w:eastAsia="Times New Roman" w:hAnsi="Times New Roman" w:cs="Times New Roman"/>
      <w:b/>
      <w:bCs/>
      <w:i/>
      <w:kern w:val="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627D73"/>
    <w:rPr>
      <w:rFonts w:ascii="Times New Roman" w:eastAsia="Times New Roman" w:hAnsi="Times New Roman" w:cs="Times New Roman"/>
      <w:bCs/>
      <w:i/>
      <w:kern w:val="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627D73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627D73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627D73"/>
    <w:rPr>
      <w:rFonts w:ascii="等线 Light" w:eastAsia="等线 Light" w:hAnsi="等线 Light" w:cs="Times New Roman"/>
      <w:b/>
      <w:bCs/>
      <w:kern w:val="2"/>
      <w:sz w:val="24"/>
      <w:szCs w:val="24"/>
      <w:lang w:val="en-US" w:eastAsia="zh-CN"/>
    </w:rPr>
  </w:style>
  <w:style w:type="character" w:customStyle="1" w:styleId="70">
    <w:name w:val="标题 7 字符"/>
    <w:link w:val="7"/>
    <w:uiPriority w:val="9"/>
    <w:rsid w:val="00627D73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80">
    <w:name w:val="标题 8 字符"/>
    <w:link w:val="8"/>
    <w:uiPriority w:val="9"/>
    <w:rsid w:val="00627D73"/>
    <w:rPr>
      <w:rFonts w:ascii="等线 Light" w:eastAsia="等线 Light" w:hAnsi="等线 Light" w:cs="Times New Roman"/>
      <w:kern w:val="2"/>
      <w:sz w:val="24"/>
      <w:szCs w:val="24"/>
      <w:lang w:val="en-US" w:eastAsia="zh-CN"/>
    </w:rPr>
  </w:style>
  <w:style w:type="character" w:customStyle="1" w:styleId="90">
    <w:name w:val="标题 9 字符"/>
    <w:link w:val="9"/>
    <w:uiPriority w:val="9"/>
    <w:semiHidden/>
    <w:rsid w:val="00627D73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character" w:customStyle="1" w:styleId="a3">
    <w:name w:val="副标题 字符"/>
    <w:basedOn w:val="a0"/>
    <w:link w:val="a4"/>
    <w:uiPriority w:val="11"/>
    <w:rsid w:val="00994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4">
    <w:name w:val="Subtitle"/>
    <w:basedOn w:val="a"/>
    <w:next w:val="a"/>
    <w:link w:val="a3"/>
    <w:uiPriority w:val="11"/>
    <w:qFormat/>
    <w:rPr>
      <w:rFonts w:ascii="Aptos" w:eastAsia="Aptos" w:hAnsi="Aptos" w:cs="Aptos"/>
      <w:color w:val="595959"/>
      <w:sz w:val="28"/>
      <w:szCs w:val="28"/>
    </w:rPr>
  </w:style>
  <w:style w:type="paragraph" w:styleId="a5">
    <w:name w:val="Quote"/>
    <w:basedOn w:val="a"/>
    <w:next w:val="a"/>
    <w:link w:val="a6"/>
    <w:uiPriority w:val="29"/>
    <w:qFormat/>
    <w:rsid w:val="00994377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GB" w:eastAsia="en-US"/>
    </w:rPr>
  </w:style>
  <w:style w:type="character" w:customStyle="1" w:styleId="a6">
    <w:name w:val="引用 字符"/>
    <w:basedOn w:val="a0"/>
    <w:link w:val="a5"/>
    <w:uiPriority w:val="29"/>
    <w:rsid w:val="009943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4377"/>
    <w:pPr>
      <w:ind w:left="720"/>
      <w:contextualSpacing/>
    </w:pPr>
    <w:rPr>
      <w:rFonts w:asciiTheme="minorHAnsi" w:eastAsiaTheme="minorHAnsi" w:hAnsiTheme="minorHAnsi" w:cstheme="minorBidi"/>
      <w:lang w:val="en-GB" w:eastAsia="en-US"/>
    </w:rPr>
  </w:style>
  <w:style w:type="character" w:styleId="a8">
    <w:name w:val="Intense Emphasis"/>
    <w:basedOn w:val="a0"/>
    <w:uiPriority w:val="21"/>
    <w:qFormat/>
    <w:rsid w:val="009943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4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GB" w:eastAsia="en-US"/>
    </w:rPr>
  </w:style>
  <w:style w:type="character" w:customStyle="1" w:styleId="aa">
    <w:name w:val="明显引用 字符"/>
    <w:basedOn w:val="a0"/>
    <w:link w:val="a9"/>
    <w:uiPriority w:val="30"/>
    <w:rsid w:val="009943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94377"/>
    <w:rPr>
      <w:b/>
      <w:bCs/>
      <w:smallCaps/>
      <w:color w:val="0F4761" w:themeColor="accent1" w:themeShade="BF"/>
      <w:spacing w:val="5"/>
    </w:r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d">
    <w:name w:val="Table Grid"/>
    <w:basedOn w:val="a1"/>
    <w:uiPriority w:val="59"/>
    <w:qFormat/>
    <w:rsid w:val="00627D73"/>
    <w:pPr>
      <w:spacing w:after="0" w:line="240" w:lineRule="auto"/>
    </w:pPr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1C6759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1C6759"/>
    <w:rPr>
      <w:sz w:val="20"/>
      <w:szCs w:val="20"/>
    </w:rPr>
  </w:style>
  <w:style w:type="character" w:customStyle="1" w:styleId="af0">
    <w:name w:val="批注文字 字符"/>
    <w:basedOn w:val="a0"/>
    <w:link w:val="af"/>
    <w:uiPriority w:val="99"/>
    <w:rsid w:val="001C6759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C6759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1C6759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323D6A"/>
    <w:pPr>
      <w:spacing w:after="0" w:line="240" w:lineRule="auto"/>
    </w:pPr>
  </w:style>
  <w:style w:type="character" w:styleId="af4">
    <w:name w:val="Hyperlink"/>
    <w:basedOn w:val="a0"/>
    <w:uiPriority w:val="99"/>
    <w:unhideWhenUsed/>
    <w:rsid w:val="006F6F50"/>
    <w:rPr>
      <w:color w:val="467886" w:themeColor="hyperlink"/>
      <w:u w:val="single"/>
    </w:rPr>
  </w:style>
  <w:style w:type="character" w:styleId="af5">
    <w:name w:val="Strong"/>
    <w:basedOn w:val="a0"/>
    <w:uiPriority w:val="22"/>
    <w:qFormat/>
    <w:rsid w:val="00681749"/>
    <w:rPr>
      <w:b/>
      <w:bCs/>
    </w:rPr>
  </w:style>
  <w:style w:type="character" w:styleId="af6">
    <w:name w:val="Emphasis"/>
    <w:basedOn w:val="a0"/>
    <w:uiPriority w:val="20"/>
    <w:qFormat/>
    <w:rsid w:val="00681749"/>
    <w:rPr>
      <w:i/>
      <w:iCs/>
    </w:rPr>
  </w:style>
  <w:style w:type="paragraph" w:styleId="af7">
    <w:name w:val="Balloon Text"/>
    <w:basedOn w:val="a"/>
    <w:link w:val="af8"/>
    <w:uiPriority w:val="99"/>
    <w:semiHidden/>
    <w:unhideWhenUsed/>
    <w:rsid w:val="002661AA"/>
    <w:rPr>
      <w:sz w:val="18"/>
      <w:szCs w:val="18"/>
    </w:rPr>
  </w:style>
  <w:style w:type="character" w:customStyle="1" w:styleId="af8">
    <w:name w:val="批注框文本 字符"/>
    <w:basedOn w:val="a0"/>
    <w:link w:val="af7"/>
    <w:uiPriority w:val="99"/>
    <w:semiHidden/>
    <w:rsid w:val="002661AA"/>
    <w:rPr>
      <w:sz w:val="18"/>
      <w:szCs w:val="18"/>
    </w:rPr>
  </w:style>
  <w:style w:type="paragraph" w:styleId="af9">
    <w:name w:val="header"/>
    <w:basedOn w:val="a"/>
    <w:link w:val="afa"/>
    <w:uiPriority w:val="99"/>
    <w:unhideWhenUsed/>
    <w:rsid w:val="00627D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a">
    <w:name w:val="页眉 字符"/>
    <w:link w:val="af9"/>
    <w:uiPriority w:val="99"/>
    <w:rsid w:val="00627D73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fb">
    <w:name w:val="footer"/>
    <w:basedOn w:val="a"/>
    <w:link w:val="afc"/>
    <w:uiPriority w:val="99"/>
    <w:unhideWhenUsed/>
    <w:rsid w:val="00627D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c">
    <w:name w:val="页脚 字符"/>
    <w:link w:val="afb"/>
    <w:uiPriority w:val="99"/>
    <w:rsid w:val="00627D73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customStyle="1" w:styleId="afd">
    <w:name w:val="表题"/>
    <w:basedOn w:val="a"/>
    <w:autoRedefine/>
    <w:qFormat/>
    <w:rsid w:val="00687E02"/>
    <w:pPr>
      <w:spacing w:beforeLines="100" w:before="661" w:afterLines="100" w:after="661"/>
      <w:ind w:firstLineChars="0" w:firstLine="0"/>
      <w:jc w:val="center"/>
    </w:pPr>
    <w:rPr>
      <w:b/>
    </w:rPr>
  </w:style>
  <w:style w:type="paragraph" w:customStyle="1" w:styleId="afe">
    <w:name w:val="表注"/>
    <w:basedOn w:val="afd"/>
    <w:autoRedefine/>
    <w:qFormat/>
    <w:rsid w:val="00ED69C3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ff">
    <w:name w:val="参考文献"/>
    <w:basedOn w:val="a"/>
    <w:autoRedefine/>
    <w:qFormat/>
    <w:rsid w:val="00627D73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f0">
    <w:name w:val="稿件类型"/>
    <w:basedOn w:val="a"/>
    <w:autoRedefine/>
    <w:qFormat/>
    <w:rsid w:val="00627D73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f1">
    <w:name w:val="关键词"/>
    <w:basedOn w:val="a"/>
    <w:autoRedefine/>
    <w:qFormat/>
    <w:rsid w:val="00211CCF"/>
    <w:pPr>
      <w:ind w:firstLineChars="0" w:firstLine="0"/>
    </w:pPr>
    <w:rPr>
      <w:noProof/>
    </w:rPr>
  </w:style>
  <w:style w:type="paragraph" w:customStyle="1" w:styleId="aff2">
    <w:name w:val="机构信息"/>
    <w:basedOn w:val="a"/>
    <w:link w:val="aff3"/>
    <w:autoRedefine/>
    <w:qFormat/>
    <w:rsid w:val="00627D73"/>
    <w:pPr>
      <w:ind w:firstLineChars="0" w:firstLine="0"/>
    </w:pPr>
    <w:rPr>
      <w:i/>
    </w:rPr>
  </w:style>
  <w:style w:type="character" w:customStyle="1" w:styleId="aff3">
    <w:name w:val="机构信息 字符"/>
    <w:link w:val="aff2"/>
    <w:rsid w:val="00627D73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f4">
    <w:name w:val="接收日期"/>
    <w:basedOn w:val="a"/>
    <w:autoRedefine/>
    <w:qFormat/>
    <w:rsid w:val="00627D73"/>
    <w:pPr>
      <w:ind w:firstLineChars="0" w:firstLine="0"/>
    </w:pPr>
  </w:style>
  <w:style w:type="paragraph" w:styleId="aff5">
    <w:name w:val="Normal (Web)"/>
    <w:basedOn w:val="a"/>
    <w:uiPriority w:val="99"/>
    <w:unhideWhenUsed/>
    <w:rsid w:val="00627D73"/>
    <w:pPr>
      <w:spacing w:before="100" w:beforeAutospacing="1" w:after="100" w:afterAutospacing="1"/>
    </w:pPr>
    <w:rPr>
      <w:lang w:eastAsia="en-US"/>
    </w:rPr>
  </w:style>
  <w:style w:type="paragraph" w:customStyle="1" w:styleId="aff6">
    <w:name w:val="通讯作者"/>
    <w:basedOn w:val="a"/>
    <w:autoRedefine/>
    <w:qFormat/>
    <w:rsid w:val="00627D73"/>
    <w:pPr>
      <w:ind w:firstLineChars="0" w:firstLine="0"/>
    </w:pPr>
  </w:style>
  <w:style w:type="paragraph" w:customStyle="1" w:styleId="aff7">
    <w:name w:val="图注"/>
    <w:basedOn w:val="afe"/>
    <w:autoRedefine/>
    <w:qFormat/>
    <w:rsid w:val="00627D73"/>
  </w:style>
  <w:style w:type="paragraph" w:customStyle="1" w:styleId="aff8">
    <w:name w:val="文章标题"/>
    <w:basedOn w:val="a"/>
    <w:link w:val="aff9"/>
    <w:autoRedefine/>
    <w:qFormat/>
    <w:rsid w:val="0094203C"/>
    <w:pPr>
      <w:kinsoku w:val="0"/>
      <w:overflowPunct w:val="0"/>
      <w:autoSpaceDE w:val="0"/>
      <w:autoSpaceDN w:val="0"/>
      <w:adjustRightInd w:val="0"/>
      <w:snapToGrid w:val="0"/>
      <w:spacing w:beforeLines="50" w:before="154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9">
    <w:name w:val="文章标题 字符"/>
    <w:link w:val="aff8"/>
    <w:rsid w:val="0094203C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fa">
    <w:name w:val="文章内容"/>
    <w:basedOn w:val="a"/>
    <w:link w:val="affb"/>
    <w:autoRedefine/>
    <w:rsid w:val="00627D73"/>
    <w:pPr>
      <w:ind w:firstLine="420"/>
    </w:pPr>
    <w:rPr>
      <w:color w:val="000000"/>
    </w:rPr>
  </w:style>
  <w:style w:type="character" w:customStyle="1" w:styleId="affb">
    <w:name w:val="文章内容 字符"/>
    <w:link w:val="affa"/>
    <w:rsid w:val="00627D73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character" w:styleId="affc">
    <w:name w:val="line number"/>
    <w:uiPriority w:val="99"/>
    <w:semiHidden/>
    <w:unhideWhenUsed/>
    <w:rsid w:val="00627D73"/>
  </w:style>
  <w:style w:type="paragraph" w:customStyle="1" w:styleId="affd">
    <w:name w:val="摘要"/>
    <w:basedOn w:val="a"/>
    <w:autoRedefine/>
    <w:qFormat/>
    <w:rsid w:val="00627D73"/>
    <w:pPr>
      <w:ind w:firstLineChars="0" w:firstLine="0"/>
    </w:pPr>
    <w:rPr>
      <w:noProof/>
    </w:rPr>
  </w:style>
  <w:style w:type="character" w:styleId="affe">
    <w:name w:val="Placeholder Text"/>
    <w:uiPriority w:val="99"/>
    <w:semiHidden/>
    <w:rsid w:val="00627D73"/>
    <w:rPr>
      <w:color w:val="808080"/>
    </w:rPr>
  </w:style>
  <w:style w:type="paragraph" w:styleId="afff">
    <w:name w:val="Body Text"/>
    <w:basedOn w:val="a"/>
    <w:link w:val="afff0"/>
    <w:autoRedefine/>
    <w:uiPriority w:val="1"/>
    <w:qFormat/>
    <w:rsid w:val="00627D73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f0">
    <w:name w:val="正文文本 字符"/>
    <w:link w:val="afff"/>
    <w:uiPriority w:val="1"/>
    <w:rsid w:val="00627D73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ff1">
    <w:name w:val="致谢部分"/>
    <w:basedOn w:val="afff"/>
    <w:link w:val="afff2"/>
    <w:autoRedefine/>
    <w:qFormat/>
    <w:rsid w:val="00627D73"/>
    <w:pPr>
      <w:ind w:firstLineChars="0" w:firstLine="0"/>
    </w:pPr>
    <w:rPr>
      <w:b/>
      <w:sz w:val="24"/>
      <w:szCs w:val="24"/>
    </w:rPr>
  </w:style>
  <w:style w:type="character" w:customStyle="1" w:styleId="afff2">
    <w:name w:val="致谢部分 字符"/>
    <w:link w:val="afff1"/>
    <w:rsid w:val="00627D73"/>
    <w:rPr>
      <w:rFonts w:ascii="Times New Roman" w:eastAsia="Times New Roman" w:hAnsi="Times New Roman" w:cs="Times New Roman"/>
      <w:b/>
      <w:sz w:val="24"/>
      <w:szCs w:val="24"/>
      <w:lang w:val="en-US" w:eastAsia="zh-CN"/>
    </w:rPr>
  </w:style>
  <w:style w:type="paragraph" w:customStyle="1" w:styleId="afff3">
    <w:name w:val="作者信息"/>
    <w:basedOn w:val="a"/>
    <w:autoRedefine/>
    <w:qFormat/>
    <w:rsid w:val="00627D73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f2f76p2SIYi//x3uD1uItxmhGw==">CgMxLjA4AHIhMXFSZDE1SFBaNUhmeVBDV3VJM3BjXy1DRmJvRGhFT00z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461B772645CF4CAE55133A52B2EA13" ma:contentTypeVersion="11" ma:contentTypeDescription="Ein neues Dokument erstellen." ma:contentTypeScope="" ma:versionID="f84566f9a105d9a879029ca2ab5263e3">
  <xsd:schema xmlns:xsd="http://www.w3.org/2001/XMLSchema" xmlns:xs="http://www.w3.org/2001/XMLSchema" xmlns:p="http://schemas.microsoft.com/office/2006/metadata/properties" xmlns:ns3="44f77eed-07a4-4a5d-9fc1-d6e45a7b9301" targetNamespace="http://schemas.microsoft.com/office/2006/metadata/properties" ma:root="true" ma:fieldsID="f79df4fb38aaa3b9e064cf7ea0229598" ns3:_="">
    <xsd:import namespace="44f77eed-07a4-4a5d-9fc1-d6e45a7b93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77eed-07a4-4a5d-9fc1-d6e45a7b93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f77eed-07a4-4a5d-9fc1-d6e45a7b9301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2629D81-37B0-4E8A-ADFC-81CCA9772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f77eed-07a4-4a5d-9fc1-d6e45a7b93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492272-3E81-4C56-9A66-A5B6E1696E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B88525-F324-4BCD-BC76-06A29E34848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CB05FFA-CAC8-4ED0-A868-81745AEBF5E7}">
  <ds:schemaRefs>
    <ds:schemaRef ds:uri="http://schemas.microsoft.com/office/2006/metadata/properties"/>
    <ds:schemaRef ds:uri="http://schemas.microsoft.com/office/infopath/2007/PartnerControls"/>
    <ds:schemaRef ds:uri="44f77eed-07a4-4a5d-9fc1-d6e45a7b93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2217</TotalTime>
  <Pages>7</Pages>
  <Words>2213</Words>
  <Characters>12731</Characters>
  <Application>Microsoft Office Word</Application>
  <DocSecurity>0</DocSecurity>
  <Lines>424</Lines>
  <Paragraphs>298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WEDEN, Alex (NOTTINGHAM UNIVERSITY HOSPITALS NHS TRUST)</dc:creator>
  <cp:lastModifiedBy>Daisy</cp:lastModifiedBy>
  <cp:revision>202</cp:revision>
  <dcterms:created xsi:type="dcterms:W3CDTF">2026-04-07T18:41:00Z</dcterms:created>
  <dcterms:modified xsi:type="dcterms:W3CDTF">2026-05-25T02:55:00Z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0x0101001A461B772645CF4CAE55133A52B2EA13</vt:lpwstr>
  </property>
  <property fmtid="{D5CDD505-2E9C-101B-9397-08002B2CF9AE}" pid="3" name="GrammarlyDocumentId">
    <vt:lpwstr>ed35a5b6-aef1-4d64-ae45-cad27ecd11e1</vt:lpwstr>
  </property>
</Properties>
</file>